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536D286">
      <w:pPr>
        <w:jc w:val="center"/>
        <w:rPr>
          <w:rFonts w:hint="eastAsia" w:ascii="黑体" w:hAnsi="黑体" w:eastAsia="黑体" w:cs="黑体"/>
          <w:b/>
          <w:bCs/>
          <w:color w:val="000000"/>
          <w:sz w:val="36"/>
          <w:szCs w:val="36"/>
          <w:shd w:val="clear" w:color="auto" w:fill="FFFFFF"/>
        </w:rPr>
      </w:pPr>
      <w:r>
        <w:rPr>
          <w:rFonts w:hint="eastAsia" w:ascii="黑体" w:hAnsi="黑体" w:eastAsia="黑体" w:cs="黑体"/>
          <w:b/>
          <w:bCs/>
          <w:sz w:val="36"/>
          <w:szCs w:val="36"/>
        </w:rPr>
        <w:t>关于</w:t>
      </w:r>
      <w:bookmarkStart w:id="0" w:name="OLE_LINK1"/>
      <w:r>
        <w:rPr>
          <w:rFonts w:hint="eastAsia" w:ascii="黑体" w:hAnsi="黑体" w:eastAsia="黑体" w:cs="黑体"/>
          <w:b/>
          <w:bCs/>
          <w:sz w:val="36"/>
          <w:szCs w:val="36"/>
        </w:rPr>
        <w:t>科研成果转化教学</w:t>
      </w:r>
      <w:bookmarkEnd w:id="0"/>
      <w:r>
        <w:rPr>
          <w:rFonts w:hint="eastAsia" w:ascii="黑体" w:hAnsi="黑体" w:eastAsia="黑体" w:cs="黑体"/>
          <w:b/>
          <w:bCs/>
          <w:sz w:val="36"/>
          <w:szCs w:val="36"/>
        </w:rPr>
        <w:t>典型案例评选的通知</w:t>
      </w:r>
    </w:p>
    <w:p w14:paraId="144CEC62">
      <w:pPr>
        <w:snapToGrid w:val="0"/>
        <w:spacing w:line="520" w:lineRule="exact"/>
        <w:rPr>
          <w:rFonts w:hint="eastAsia" w:ascii="仿宋" w:hAnsi="仿宋" w:eastAsia="仿宋" w:cs="仿宋"/>
          <w:b/>
          <w:bCs/>
          <w:color w:val="141414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141414"/>
          <w:sz w:val="28"/>
          <w:szCs w:val="28"/>
        </w:rPr>
        <w:t>各教学单位：</w:t>
      </w:r>
    </w:p>
    <w:p w14:paraId="54C813AF">
      <w:pPr>
        <w:snapToGrid w:val="0"/>
        <w:spacing w:line="520" w:lineRule="exact"/>
        <w:ind w:firstLine="560" w:firstLineChars="200"/>
        <w:rPr>
          <w:rFonts w:hint="eastAsia" w:ascii="仿宋" w:hAnsi="仿宋" w:eastAsia="仿宋" w:cs="仿宋"/>
          <w:color w:val="141414"/>
          <w:sz w:val="28"/>
          <w:szCs w:val="28"/>
        </w:rPr>
      </w:pPr>
      <w:r>
        <w:rPr>
          <w:rFonts w:hint="eastAsia" w:ascii="仿宋" w:hAnsi="仿宋" w:eastAsia="仿宋" w:cs="仿宋"/>
          <w:color w:val="141414"/>
          <w:sz w:val="28"/>
          <w:szCs w:val="28"/>
        </w:rPr>
        <w:t>为更好地促进教师科学研究成果向教育教学转化，形成科研与教学良性互动，进一步推进科教融汇，培养学生创新能力和科研能力，根据学校工作安排，现向各单位征集科研成果转化教学典型案例，具体事项通知如下：</w:t>
      </w:r>
    </w:p>
    <w:p w14:paraId="0EEF2684">
      <w:pPr>
        <w:snapToGrid w:val="0"/>
        <w:spacing w:line="520" w:lineRule="exact"/>
        <w:rPr>
          <w:rFonts w:hint="eastAsia" w:ascii="仿宋_GB2312" w:eastAsia="仿宋_GB2312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141414"/>
          <w:sz w:val="28"/>
          <w:szCs w:val="28"/>
        </w:rPr>
        <w:t>一、典型案例征集范围</w:t>
      </w:r>
    </w:p>
    <w:p w14:paraId="07A56083">
      <w:pPr>
        <w:snapToGrid w:val="0"/>
        <w:spacing w:line="520" w:lineRule="exact"/>
        <w:ind w:firstLine="560" w:firstLineChars="200"/>
        <w:rPr>
          <w:rFonts w:hint="eastAsia" w:ascii="仿宋" w:hAnsi="仿宋" w:eastAsia="仿宋" w:cs="仿宋"/>
          <w:color w:val="141414"/>
          <w:sz w:val="28"/>
          <w:szCs w:val="28"/>
        </w:rPr>
      </w:pPr>
      <w:r>
        <w:rPr>
          <w:rFonts w:hint="eastAsia" w:ascii="仿宋" w:hAnsi="仿宋" w:eastAsia="仿宋" w:cs="仿宋"/>
          <w:color w:val="141414"/>
          <w:sz w:val="28"/>
          <w:szCs w:val="28"/>
        </w:rPr>
        <w:t>典型案例原则上聚焦近5年科研成果，各单位可从以下几个方面提炼科研成果转化教学典型案例：</w:t>
      </w:r>
    </w:p>
    <w:p w14:paraId="6E742ACC">
      <w:pPr>
        <w:snapToGrid w:val="0"/>
        <w:spacing w:line="520" w:lineRule="exact"/>
        <w:ind w:firstLine="560" w:firstLineChars="200"/>
        <w:rPr>
          <w:rFonts w:hint="eastAsia" w:ascii="仿宋" w:hAnsi="仿宋" w:eastAsia="仿宋" w:cs="仿宋"/>
          <w:color w:val="141414"/>
          <w:sz w:val="28"/>
          <w:szCs w:val="28"/>
        </w:rPr>
      </w:pPr>
      <w:r>
        <w:rPr>
          <w:rFonts w:hint="eastAsia" w:ascii="仿宋" w:hAnsi="仿宋" w:eastAsia="仿宋" w:cs="仿宋"/>
          <w:color w:val="141414"/>
          <w:sz w:val="28"/>
          <w:szCs w:val="28"/>
        </w:rPr>
        <w:t>1.教学改革与课程整合。教师可将研究成果应用于教学内容、方法、手段和人才培养模式改革，在专业建设、课堂教学中贯彻执行。</w:t>
      </w:r>
    </w:p>
    <w:p w14:paraId="799AD090">
      <w:pPr>
        <w:snapToGrid w:val="0"/>
        <w:spacing w:line="520" w:lineRule="exact"/>
        <w:ind w:firstLine="560" w:firstLineChars="200"/>
        <w:rPr>
          <w:rFonts w:hint="eastAsia" w:ascii="仿宋" w:hAnsi="仿宋" w:eastAsia="仿宋" w:cs="仿宋"/>
          <w:color w:val="141414"/>
          <w:sz w:val="28"/>
          <w:szCs w:val="28"/>
        </w:rPr>
      </w:pPr>
      <w:r>
        <w:rPr>
          <w:rFonts w:hint="eastAsia" w:ascii="仿宋" w:hAnsi="仿宋" w:eastAsia="仿宋" w:cs="仿宋"/>
          <w:color w:val="141414"/>
          <w:sz w:val="28"/>
          <w:szCs w:val="28"/>
        </w:rPr>
        <w:t>2.科研实践和实验教学。教师可根据自身研究成果，引导学生参与实验设计，改革实验教学内容，提高实验教学质量。校内科研平台和机构积极吸纳学生参与科学研究，提高学生的科研素养与科研能力。</w:t>
      </w:r>
    </w:p>
    <w:p w14:paraId="43401947">
      <w:pPr>
        <w:snapToGrid w:val="0"/>
        <w:spacing w:line="520" w:lineRule="exact"/>
        <w:ind w:firstLine="560" w:firstLineChars="200"/>
        <w:rPr>
          <w:rFonts w:hint="eastAsia" w:ascii="仿宋" w:hAnsi="仿宋" w:eastAsia="仿宋" w:cs="仿宋"/>
          <w:color w:val="141414"/>
          <w:sz w:val="28"/>
          <w:szCs w:val="28"/>
        </w:rPr>
      </w:pPr>
      <w:r>
        <w:rPr>
          <w:rFonts w:hint="eastAsia" w:ascii="仿宋" w:hAnsi="仿宋" w:eastAsia="仿宋" w:cs="仿宋"/>
          <w:color w:val="141414"/>
          <w:sz w:val="28"/>
          <w:szCs w:val="28"/>
        </w:rPr>
        <w:t>3.毕业论文指导与创新训练。教师可结合自身研究成果，指导学生毕业论文选题、撰写，提供优质的科研资源和指导，提高学生毕业论文的质量和水平。</w:t>
      </w:r>
    </w:p>
    <w:p w14:paraId="0D16811A">
      <w:pPr>
        <w:snapToGrid w:val="0"/>
        <w:spacing w:line="520" w:lineRule="exact"/>
        <w:ind w:firstLine="560" w:firstLineChars="200"/>
        <w:rPr>
          <w:rFonts w:hint="eastAsia" w:ascii="仿宋" w:hAnsi="仿宋" w:eastAsia="仿宋" w:cs="仿宋"/>
          <w:color w:val="141414"/>
          <w:sz w:val="28"/>
          <w:szCs w:val="28"/>
        </w:rPr>
      </w:pPr>
      <w:r>
        <w:rPr>
          <w:rFonts w:hint="eastAsia" w:ascii="仿宋" w:hAnsi="仿宋" w:eastAsia="仿宋" w:cs="仿宋"/>
          <w:color w:val="141414"/>
          <w:sz w:val="28"/>
          <w:szCs w:val="28"/>
        </w:rPr>
        <w:t>4.教材建设与知识更新。教师可在教材编写过程中，把本人相关科研成果写入教材，反映和体现科学研究的前沿动态，丰富教材内容。</w:t>
      </w:r>
    </w:p>
    <w:p w14:paraId="336380C9">
      <w:pPr>
        <w:snapToGrid w:val="0"/>
        <w:spacing w:line="520" w:lineRule="exact"/>
        <w:ind w:firstLine="560" w:firstLineChars="200"/>
        <w:rPr>
          <w:rFonts w:hint="eastAsia" w:ascii="仿宋" w:hAnsi="仿宋" w:eastAsia="仿宋" w:cs="仿宋"/>
          <w:color w:val="141414"/>
          <w:sz w:val="28"/>
          <w:szCs w:val="28"/>
        </w:rPr>
      </w:pPr>
      <w:r>
        <w:rPr>
          <w:rFonts w:hint="eastAsia" w:ascii="仿宋" w:hAnsi="仿宋" w:eastAsia="仿宋" w:cs="仿宋"/>
          <w:color w:val="141414"/>
          <w:sz w:val="28"/>
          <w:szCs w:val="28"/>
        </w:rPr>
        <w:t>5.学生科研与创新能力培养。教师可利用自己科研成果，指导学生参与科技竞赛、创新项目、专利软著等创新实践，培养学生的实践能力和创新精神。</w:t>
      </w:r>
    </w:p>
    <w:p w14:paraId="4FAF6A62">
      <w:pPr>
        <w:snapToGrid w:val="0"/>
        <w:spacing w:line="520" w:lineRule="exact"/>
        <w:ind w:firstLine="560" w:firstLineChars="200"/>
        <w:rPr>
          <w:rFonts w:hint="eastAsia" w:ascii="仿宋" w:hAnsi="仿宋" w:eastAsia="仿宋" w:cs="仿宋"/>
          <w:color w:val="141414"/>
          <w:sz w:val="28"/>
          <w:szCs w:val="28"/>
        </w:rPr>
      </w:pPr>
      <w:r>
        <w:rPr>
          <w:rFonts w:hint="eastAsia" w:ascii="仿宋" w:hAnsi="仿宋" w:eastAsia="仿宋" w:cs="仿宋"/>
          <w:color w:val="141414"/>
          <w:sz w:val="28"/>
          <w:szCs w:val="28"/>
        </w:rPr>
        <w:t>6.通过科研促进和提高教学的其他案例。</w:t>
      </w:r>
    </w:p>
    <w:p w14:paraId="11FAA64C">
      <w:pPr>
        <w:snapToGrid w:val="0"/>
        <w:spacing w:line="520" w:lineRule="exact"/>
        <w:rPr>
          <w:rFonts w:hint="eastAsia" w:ascii="仿宋" w:hAnsi="仿宋" w:eastAsia="仿宋" w:cs="仿宋"/>
          <w:b/>
          <w:bCs/>
          <w:color w:val="141414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141414"/>
          <w:sz w:val="28"/>
          <w:szCs w:val="28"/>
        </w:rPr>
        <w:t>二、典型案例报送</w:t>
      </w:r>
    </w:p>
    <w:p w14:paraId="57CA7186">
      <w:pPr>
        <w:snapToGrid w:val="0"/>
        <w:spacing w:line="520" w:lineRule="exact"/>
        <w:ind w:firstLine="560" w:firstLineChars="200"/>
        <w:rPr>
          <w:rFonts w:hint="eastAsia" w:ascii="仿宋" w:hAnsi="仿宋" w:eastAsia="仿宋" w:cs="仿宋"/>
          <w:color w:val="141414"/>
          <w:sz w:val="28"/>
          <w:szCs w:val="28"/>
        </w:rPr>
      </w:pPr>
      <w:r>
        <w:rPr>
          <w:rFonts w:hint="eastAsia" w:ascii="仿宋" w:hAnsi="仿宋" w:eastAsia="仿宋" w:cs="仿宋"/>
          <w:color w:val="141414"/>
          <w:sz w:val="28"/>
          <w:szCs w:val="28"/>
        </w:rPr>
        <w:t>各二级学院务必高度重视本次典型案例遴选工作，广泛动员，精心组织。按照如下要求报送：</w:t>
      </w:r>
    </w:p>
    <w:p w14:paraId="0C71F933">
      <w:pPr>
        <w:snapToGrid w:val="0"/>
        <w:spacing w:line="520" w:lineRule="exact"/>
        <w:ind w:firstLine="560" w:firstLineChars="200"/>
        <w:rPr>
          <w:rFonts w:hint="eastAsia" w:ascii="仿宋" w:hAnsi="仿宋" w:eastAsia="仿宋" w:cs="仿宋"/>
          <w:color w:val="141414"/>
          <w:sz w:val="28"/>
          <w:szCs w:val="28"/>
        </w:rPr>
      </w:pPr>
      <w:r>
        <w:rPr>
          <w:rFonts w:hint="eastAsia" w:ascii="仿宋" w:hAnsi="仿宋" w:eastAsia="仿宋" w:cs="仿宋"/>
          <w:color w:val="141414"/>
          <w:sz w:val="28"/>
          <w:szCs w:val="28"/>
        </w:rPr>
        <w:t>1.报送数量：每个二级学院择优报送科研成果转化教学典型案例2-3个，鼓励与镇江高新区企业合作研发成果转化为教学案例的优先申报。材料应尽量详实，能够佐证科研反哺教学的全过程。</w:t>
      </w:r>
    </w:p>
    <w:p w14:paraId="0B71D300">
      <w:pPr>
        <w:snapToGrid w:val="0"/>
        <w:spacing w:line="520" w:lineRule="exact"/>
        <w:ind w:firstLine="560" w:firstLineChars="200"/>
        <w:rPr>
          <w:rFonts w:hint="eastAsia" w:ascii="仿宋" w:hAnsi="仿宋" w:eastAsia="仿宋" w:cs="仿宋"/>
          <w:color w:val="141414"/>
          <w:sz w:val="28"/>
          <w:szCs w:val="28"/>
        </w:rPr>
      </w:pPr>
      <w:r>
        <w:rPr>
          <w:rFonts w:hint="eastAsia" w:ascii="仿宋" w:hAnsi="仿宋" w:eastAsia="仿宋" w:cs="仿宋"/>
          <w:color w:val="141414"/>
          <w:sz w:val="28"/>
          <w:szCs w:val="28"/>
        </w:rPr>
        <w:t>2.报送形式：填报《江苏理工学院科研成果转化教学典型案例申报书》（附件1）、《江苏理工学院科研成果转化教学典型案例申报汇总表》（附件2），经二级学院教学、科研副院长审核后，纸质稿一式一份提交至28-221室；每个案例一个文件夹，以“XX学院+姓名+案例名称”格式命名，电子</w:t>
      </w:r>
      <w:r>
        <w:rPr>
          <w:rFonts w:hint="eastAsia" w:ascii="仿宋" w:hAnsi="仿宋" w:eastAsia="仿宋" w:cs="仿宋"/>
          <w:color w:val="141414"/>
          <w:sz w:val="28"/>
          <w:szCs w:val="28"/>
          <w:lang w:val="en-US" w:eastAsia="zh-CN"/>
        </w:rPr>
        <w:t>版发送至</w:t>
      </w:r>
      <w:bookmarkStart w:id="2" w:name="_GoBack"/>
      <w:bookmarkEnd w:id="2"/>
      <w:r>
        <w:rPr>
          <w:rFonts w:hint="eastAsia" w:ascii="仿宋" w:hAnsi="仿宋" w:eastAsia="仿宋" w:cs="仿宋"/>
          <w:color w:val="141414"/>
          <w:sz w:val="28"/>
          <w:szCs w:val="28"/>
        </w:rPr>
        <w:t>：tctjyk@jsut.edu.cn。</w:t>
      </w:r>
    </w:p>
    <w:p w14:paraId="0CC70058">
      <w:pPr>
        <w:snapToGrid w:val="0"/>
        <w:spacing w:line="520" w:lineRule="exact"/>
        <w:ind w:firstLine="560" w:firstLineChars="200"/>
        <w:rPr>
          <w:rFonts w:hint="eastAsia" w:ascii="仿宋" w:hAnsi="仿宋" w:eastAsia="仿宋" w:cs="仿宋"/>
          <w:color w:val="141414"/>
          <w:sz w:val="28"/>
          <w:szCs w:val="28"/>
        </w:rPr>
      </w:pPr>
      <w:r>
        <w:rPr>
          <w:rFonts w:hint="eastAsia" w:ascii="仿宋" w:hAnsi="仿宋" w:eastAsia="仿宋" w:cs="仿宋"/>
          <w:color w:val="141414"/>
          <w:sz w:val="28"/>
          <w:szCs w:val="28"/>
        </w:rPr>
        <w:t>3.截止提交时间：2025年10月31日。</w:t>
      </w:r>
    </w:p>
    <w:p w14:paraId="28B866B1">
      <w:pPr>
        <w:snapToGrid w:val="0"/>
        <w:spacing w:line="520" w:lineRule="exact"/>
        <w:ind w:firstLine="560" w:firstLineChars="200"/>
        <w:rPr>
          <w:rFonts w:hint="eastAsia" w:ascii="仿宋" w:hAnsi="仿宋" w:eastAsia="仿宋" w:cs="仿宋"/>
          <w:color w:val="141414"/>
          <w:sz w:val="28"/>
          <w:szCs w:val="28"/>
        </w:rPr>
      </w:pPr>
      <w:r>
        <w:rPr>
          <w:rFonts w:hint="eastAsia" w:ascii="仿宋" w:hAnsi="仿宋" w:eastAsia="仿宋" w:cs="仿宋"/>
          <w:color w:val="141414"/>
          <w:sz w:val="28"/>
          <w:szCs w:val="28"/>
        </w:rPr>
        <w:t>联系人：邹玉婷，电话：86953067。</w:t>
      </w:r>
    </w:p>
    <w:p w14:paraId="454856E9">
      <w:pPr>
        <w:snapToGrid w:val="0"/>
        <w:spacing w:line="520" w:lineRule="exact"/>
        <w:rPr>
          <w:rFonts w:hint="eastAsia" w:ascii="仿宋" w:hAnsi="仿宋" w:eastAsia="仿宋" w:cs="仿宋"/>
          <w:b/>
          <w:bCs/>
          <w:color w:val="141414"/>
          <w:sz w:val="28"/>
          <w:szCs w:val="28"/>
        </w:rPr>
      </w:pPr>
      <w:bookmarkStart w:id="1" w:name="OLE_LINK2"/>
      <w:r>
        <w:rPr>
          <w:rFonts w:hint="eastAsia" w:ascii="仿宋" w:hAnsi="仿宋" w:eastAsia="仿宋" w:cs="仿宋"/>
          <w:b/>
          <w:bCs/>
          <w:color w:val="141414"/>
          <w:sz w:val="28"/>
          <w:szCs w:val="28"/>
        </w:rPr>
        <w:t>三、案例评选</w:t>
      </w:r>
    </w:p>
    <w:p w14:paraId="76A19AF3">
      <w:pPr>
        <w:snapToGrid w:val="0"/>
        <w:spacing w:line="520" w:lineRule="exact"/>
        <w:ind w:firstLine="560" w:firstLineChars="200"/>
        <w:rPr>
          <w:rFonts w:hint="eastAsia" w:ascii="仿宋" w:hAnsi="仿宋" w:eastAsia="仿宋" w:cs="仿宋"/>
          <w:color w:val="141414"/>
          <w:sz w:val="28"/>
          <w:szCs w:val="28"/>
        </w:rPr>
      </w:pPr>
      <w:r>
        <w:rPr>
          <w:rFonts w:hint="eastAsia" w:ascii="仿宋" w:hAnsi="仿宋" w:eastAsia="仿宋" w:cs="仿宋"/>
          <w:color w:val="141414"/>
          <w:sz w:val="28"/>
          <w:szCs w:val="28"/>
        </w:rPr>
        <w:t>教务处组织专家择优遴选，入选案例设置优秀、一般两个等级</w:t>
      </w:r>
      <w:r>
        <w:rPr>
          <w:rFonts w:hint="eastAsia" w:ascii="仿宋" w:hAnsi="仿宋" w:eastAsia="仿宋" w:cs="仿宋"/>
          <w:color w:val="141414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color w:val="141414"/>
          <w:sz w:val="28"/>
          <w:szCs w:val="28"/>
        </w:rPr>
        <w:t>在岗位聘任和职称晋升中</w:t>
      </w:r>
      <w:r>
        <w:rPr>
          <w:rFonts w:hint="eastAsia" w:ascii="仿宋" w:hAnsi="仿宋" w:eastAsia="仿宋" w:cs="仿宋"/>
          <w:color w:val="141414"/>
          <w:sz w:val="28"/>
          <w:szCs w:val="28"/>
          <w:lang w:eastAsia="zh-CN"/>
        </w:rPr>
        <w:t>，分别</w:t>
      </w:r>
      <w:r>
        <w:rPr>
          <w:rFonts w:hint="eastAsia" w:ascii="仿宋" w:hAnsi="仿宋" w:eastAsia="仿宋" w:cs="仿宋"/>
          <w:color w:val="141414"/>
          <w:sz w:val="28"/>
          <w:szCs w:val="28"/>
        </w:rPr>
        <w:t>视同校级教改重点项目</w:t>
      </w:r>
      <w:r>
        <w:rPr>
          <w:rFonts w:hint="eastAsia" w:ascii="仿宋" w:hAnsi="仿宋" w:eastAsia="仿宋" w:cs="仿宋"/>
          <w:color w:val="141414"/>
          <w:sz w:val="28"/>
          <w:szCs w:val="28"/>
          <w:lang w:eastAsia="zh-CN"/>
        </w:rPr>
        <w:t>和</w:t>
      </w:r>
      <w:r>
        <w:rPr>
          <w:rFonts w:hint="eastAsia" w:ascii="仿宋" w:hAnsi="仿宋" w:eastAsia="仿宋" w:cs="仿宋"/>
          <w:color w:val="141414"/>
          <w:sz w:val="28"/>
          <w:szCs w:val="28"/>
        </w:rPr>
        <w:t>校级教改一般项目。</w:t>
      </w:r>
    </w:p>
    <w:bookmarkEnd w:id="1"/>
    <w:p w14:paraId="2A404D74">
      <w:pPr>
        <w:rPr>
          <w:rFonts w:hint="eastAsia" w:ascii="仿宋_GB2312" w:eastAsia="仿宋_GB2312"/>
          <w:sz w:val="28"/>
          <w:szCs w:val="28"/>
        </w:rPr>
      </w:pPr>
    </w:p>
    <w:p w14:paraId="641C9BCD">
      <w:pPr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附件：</w:t>
      </w:r>
    </w:p>
    <w:p w14:paraId="79B5E254">
      <w:pPr>
        <w:snapToGrid w:val="0"/>
        <w:spacing w:line="520" w:lineRule="exact"/>
        <w:ind w:firstLine="560" w:firstLineChars="200"/>
        <w:rPr>
          <w:rFonts w:hint="eastAsia" w:ascii="仿宋" w:hAnsi="仿宋" w:eastAsia="仿宋" w:cs="仿宋"/>
          <w:color w:val="141414"/>
          <w:sz w:val="28"/>
          <w:szCs w:val="28"/>
        </w:rPr>
      </w:pPr>
      <w:r>
        <w:rPr>
          <w:rFonts w:hint="eastAsia" w:ascii="仿宋" w:hAnsi="仿宋" w:eastAsia="仿宋" w:cs="仿宋"/>
          <w:color w:val="141414"/>
          <w:sz w:val="28"/>
          <w:szCs w:val="28"/>
        </w:rPr>
        <w:t>1.江苏理工学院科研成果转化教学典型案例申报书</w:t>
      </w:r>
    </w:p>
    <w:p w14:paraId="2F94B612">
      <w:pPr>
        <w:snapToGrid w:val="0"/>
        <w:spacing w:line="520" w:lineRule="exact"/>
        <w:ind w:firstLine="560" w:firstLineChars="200"/>
        <w:rPr>
          <w:rFonts w:hint="eastAsia" w:ascii="仿宋" w:hAnsi="仿宋" w:eastAsia="仿宋" w:cs="仿宋"/>
          <w:color w:val="141414"/>
          <w:sz w:val="28"/>
          <w:szCs w:val="28"/>
        </w:rPr>
      </w:pPr>
      <w:r>
        <w:rPr>
          <w:rFonts w:hint="eastAsia" w:ascii="仿宋" w:hAnsi="仿宋" w:eastAsia="仿宋" w:cs="仿宋"/>
          <w:color w:val="141414"/>
          <w:sz w:val="28"/>
          <w:szCs w:val="28"/>
        </w:rPr>
        <w:t>2.江苏理工学院科研成果转化教学典型案例申报汇总表</w:t>
      </w:r>
    </w:p>
    <w:p w14:paraId="7632A31F">
      <w:pPr>
        <w:ind w:firstLine="280" w:firstLineChars="100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                                </w:t>
      </w:r>
    </w:p>
    <w:p w14:paraId="22AAC47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right="840" w:firstLine="6440" w:firstLineChars="2300"/>
        <w:jc w:val="right"/>
        <w:textAlignment w:val="auto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教务处</w:t>
      </w:r>
    </w:p>
    <w:p w14:paraId="10C08E9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right"/>
        <w:textAlignment w:val="auto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2025年10月1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6</w:t>
      </w:r>
      <w:r>
        <w:rPr>
          <w:rFonts w:hint="eastAsia" w:ascii="仿宋_GB2312" w:eastAsia="仿宋_GB2312"/>
          <w:sz w:val="28"/>
          <w:szCs w:val="28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88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3A24"/>
    <w:rsid w:val="00020655"/>
    <w:rsid w:val="00025E4E"/>
    <w:rsid w:val="000B0E37"/>
    <w:rsid w:val="000D6BD2"/>
    <w:rsid w:val="00111910"/>
    <w:rsid w:val="0017229D"/>
    <w:rsid w:val="001A478E"/>
    <w:rsid w:val="002D16CB"/>
    <w:rsid w:val="002E632B"/>
    <w:rsid w:val="002F45F7"/>
    <w:rsid w:val="002F5CC4"/>
    <w:rsid w:val="003453BC"/>
    <w:rsid w:val="00361DD6"/>
    <w:rsid w:val="00362D1D"/>
    <w:rsid w:val="00366B65"/>
    <w:rsid w:val="003D73D4"/>
    <w:rsid w:val="00416607"/>
    <w:rsid w:val="00450A5D"/>
    <w:rsid w:val="004F6945"/>
    <w:rsid w:val="005075CE"/>
    <w:rsid w:val="00513B55"/>
    <w:rsid w:val="00515447"/>
    <w:rsid w:val="00561909"/>
    <w:rsid w:val="005B6571"/>
    <w:rsid w:val="005D766D"/>
    <w:rsid w:val="005F012D"/>
    <w:rsid w:val="00625B1C"/>
    <w:rsid w:val="0066375F"/>
    <w:rsid w:val="00696BA9"/>
    <w:rsid w:val="006C6E80"/>
    <w:rsid w:val="006F7D41"/>
    <w:rsid w:val="007332B2"/>
    <w:rsid w:val="0074303F"/>
    <w:rsid w:val="00757565"/>
    <w:rsid w:val="007735F3"/>
    <w:rsid w:val="007B1522"/>
    <w:rsid w:val="007D1DCB"/>
    <w:rsid w:val="007F2B1D"/>
    <w:rsid w:val="007F32EB"/>
    <w:rsid w:val="007F56B3"/>
    <w:rsid w:val="00841228"/>
    <w:rsid w:val="00917345"/>
    <w:rsid w:val="00951D55"/>
    <w:rsid w:val="0096713B"/>
    <w:rsid w:val="00A73A24"/>
    <w:rsid w:val="00A81E47"/>
    <w:rsid w:val="00AB6766"/>
    <w:rsid w:val="00AD4BA4"/>
    <w:rsid w:val="00AF7C4E"/>
    <w:rsid w:val="00B35418"/>
    <w:rsid w:val="00B74C60"/>
    <w:rsid w:val="00C46EBE"/>
    <w:rsid w:val="00C63BA1"/>
    <w:rsid w:val="00C84E21"/>
    <w:rsid w:val="00C906BD"/>
    <w:rsid w:val="00CF4C01"/>
    <w:rsid w:val="00DC4545"/>
    <w:rsid w:val="00EA2088"/>
    <w:rsid w:val="00ED2F7D"/>
    <w:rsid w:val="00EF7C93"/>
    <w:rsid w:val="00F32ADB"/>
    <w:rsid w:val="00F553C6"/>
    <w:rsid w:val="00F91C3A"/>
    <w:rsid w:val="00FA5D8F"/>
    <w:rsid w:val="0ED02808"/>
    <w:rsid w:val="1EDE6FBC"/>
    <w:rsid w:val="269B3124"/>
    <w:rsid w:val="2BE07CF0"/>
    <w:rsid w:val="49807261"/>
    <w:rsid w:val="57FA3D86"/>
    <w:rsid w:val="5D287445"/>
    <w:rsid w:val="64B47CAC"/>
    <w:rsid w:val="69570B6B"/>
    <w:rsid w:val="6A313B0B"/>
    <w:rsid w:val="732118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9"/>
    <w:qFormat/>
    <w:uiPriority w:val="9"/>
    <w:pPr>
      <w:keepNext/>
      <w:keepLines/>
      <w:spacing w:before="480" w:after="80"/>
      <w:outlineLvl w:val="0"/>
    </w:pPr>
    <w:rPr>
      <w:rFonts w:asciiTheme="majorHAnsi" w:hAnsiTheme="majorHAnsi" w:eastAsiaTheme="majorEastAsia" w:cstheme="majorBidi"/>
      <w:color w:val="2F5597" w:themeColor="accent1" w:themeShade="BF"/>
      <w:sz w:val="48"/>
      <w:szCs w:val="48"/>
    </w:rPr>
  </w:style>
  <w:style w:type="paragraph" w:styleId="3">
    <w:name w:val="heading 2"/>
    <w:basedOn w:val="1"/>
    <w:next w:val="1"/>
    <w:link w:val="20"/>
    <w:semiHidden/>
    <w:unhideWhenUsed/>
    <w:qFormat/>
    <w:uiPriority w:val="9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2F5597" w:themeColor="accent1" w:themeShade="BF"/>
      <w:sz w:val="40"/>
      <w:szCs w:val="40"/>
    </w:rPr>
  </w:style>
  <w:style w:type="paragraph" w:styleId="4">
    <w:name w:val="heading 3"/>
    <w:basedOn w:val="1"/>
    <w:next w:val="1"/>
    <w:link w:val="21"/>
    <w:semiHidden/>
    <w:unhideWhenUsed/>
    <w:qFormat/>
    <w:uiPriority w:val="9"/>
    <w:pPr>
      <w:keepNext/>
      <w:keepLines/>
      <w:spacing w:before="160" w:after="80"/>
      <w:outlineLvl w:val="2"/>
    </w:pPr>
    <w:rPr>
      <w:rFonts w:asciiTheme="majorHAnsi" w:hAnsiTheme="majorHAnsi" w:eastAsiaTheme="majorEastAsia" w:cstheme="majorBidi"/>
      <w:color w:val="2F5597" w:themeColor="accent1" w:themeShade="BF"/>
      <w:sz w:val="32"/>
      <w:szCs w:val="32"/>
    </w:rPr>
  </w:style>
  <w:style w:type="paragraph" w:styleId="5">
    <w:name w:val="heading 4"/>
    <w:basedOn w:val="1"/>
    <w:next w:val="1"/>
    <w:link w:val="22"/>
    <w:semiHidden/>
    <w:unhideWhenUsed/>
    <w:qFormat/>
    <w:uiPriority w:val="9"/>
    <w:pPr>
      <w:keepNext/>
      <w:keepLines/>
      <w:spacing w:before="80" w:after="40"/>
      <w:outlineLvl w:val="3"/>
    </w:pPr>
    <w:rPr>
      <w:rFonts w:cstheme="majorBidi"/>
      <w:color w:val="2F5597" w:themeColor="accent1" w:themeShade="BF"/>
      <w:sz w:val="28"/>
      <w:szCs w:val="28"/>
    </w:rPr>
  </w:style>
  <w:style w:type="paragraph" w:styleId="6">
    <w:name w:val="heading 5"/>
    <w:basedOn w:val="1"/>
    <w:next w:val="1"/>
    <w:link w:val="23"/>
    <w:semiHidden/>
    <w:unhideWhenUsed/>
    <w:qFormat/>
    <w:uiPriority w:val="9"/>
    <w:pPr>
      <w:keepNext/>
      <w:keepLines/>
      <w:spacing w:before="80" w:after="40"/>
      <w:outlineLvl w:val="4"/>
    </w:pPr>
    <w:rPr>
      <w:rFonts w:cstheme="majorBidi"/>
      <w:color w:val="2F5597" w:themeColor="accent1" w:themeShade="BF"/>
      <w:sz w:val="24"/>
      <w:szCs w:val="24"/>
    </w:rPr>
  </w:style>
  <w:style w:type="paragraph" w:styleId="7">
    <w:name w:val="heading 6"/>
    <w:basedOn w:val="1"/>
    <w:next w:val="1"/>
    <w:link w:val="24"/>
    <w:semiHidden/>
    <w:unhideWhenUsed/>
    <w:qFormat/>
    <w:uiPriority w:val="9"/>
    <w:pPr>
      <w:keepNext/>
      <w:keepLines/>
      <w:spacing w:before="40"/>
      <w:outlineLvl w:val="5"/>
    </w:pPr>
    <w:rPr>
      <w:rFonts w:cstheme="majorBidi"/>
      <w:b/>
      <w:bCs/>
      <w:color w:val="2F5597" w:themeColor="accent1" w:themeShade="BF"/>
    </w:rPr>
  </w:style>
  <w:style w:type="paragraph" w:styleId="8">
    <w:name w:val="heading 7"/>
    <w:basedOn w:val="1"/>
    <w:next w:val="1"/>
    <w:link w:val="25"/>
    <w:semiHidden/>
    <w:unhideWhenUsed/>
    <w:qFormat/>
    <w:uiPriority w:val="9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9">
    <w:name w:val="heading 8"/>
    <w:basedOn w:val="1"/>
    <w:next w:val="1"/>
    <w:link w:val="26"/>
    <w:semiHidden/>
    <w:unhideWhenUsed/>
    <w:qFormat/>
    <w:uiPriority w:val="9"/>
    <w:pPr>
      <w:keepNext/>
      <w:keepLines/>
      <w:outlineLvl w:val="7"/>
    </w:pPr>
    <w:rPr>
      <w:rFonts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0">
    <w:name w:val="heading 9"/>
    <w:basedOn w:val="1"/>
    <w:next w:val="1"/>
    <w:link w:val="27"/>
    <w:semiHidden/>
    <w:unhideWhenUsed/>
    <w:qFormat/>
    <w:uiPriority w:val="9"/>
    <w:pPr>
      <w:keepNext/>
      <w:keepLines/>
      <w:outlineLvl w:val="8"/>
    </w:pPr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default="1" w:styleId="18">
    <w:name w:val="Default Paragraph Font"/>
    <w:semiHidden/>
    <w:unhideWhenUsed/>
    <w:qFormat/>
    <w:uiPriority w:val="1"/>
  </w:style>
  <w:style w:type="table" w:default="1" w:styleId="1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Date"/>
    <w:basedOn w:val="1"/>
    <w:next w:val="1"/>
    <w:link w:val="37"/>
    <w:semiHidden/>
    <w:unhideWhenUsed/>
    <w:qFormat/>
    <w:uiPriority w:val="99"/>
    <w:pPr>
      <w:ind w:left="100" w:leftChars="2500"/>
    </w:pPr>
  </w:style>
  <w:style w:type="paragraph" w:styleId="12">
    <w:name w:val="footer"/>
    <w:basedOn w:val="1"/>
    <w:link w:val="3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3">
    <w:name w:val="header"/>
    <w:basedOn w:val="1"/>
    <w:link w:val="38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4">
    <w:name w:val="Subtitle"/>
    <w:basedOn w:val="1"/>
    <w:next w:val="1"/>
    <w:link w:val="29"/>
    <w:qFormat/>
    <w:uiPriority w:val="11"/>
    <w:pPr>
      <w:spacing w:after="160"/>
      <w:jc w:val="center"/>
    </w:pPr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5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16">
    <w:name w:val="Title"/>
    <w:basedOn w:val="1"/>
    <w:next w:val="1"/>
    <w:link w:val="28"/>
    <w:qFormat/>
    <w:uiPriority w:val="10"/>
    <w:pPr>
      <w:spacing w:after="80"/>
      <w:contextualSpacing/>
      <w:jc w:val="center"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19">
    <w:name w:val="标题 1 字符"/>
    <w:basedOn w:val="18"/>
    <w:link w:val="2"/>
    <w:qFormat/>
    <w:uiPriority w:val="9"/>
    <w:rPr>
      <w:rFonts w:asciiTheme="majorHAnsi" w:hAnsiTheme="majorHAnsi" w:eastAsiaTheme="majorEastAsia" w:cstheme="majorBidi"/>
      <w:color w:val="2F5597" w:themeColor="accent1" w:themeShade="BF"/>
      <w:sz w:val="48"/>
      <w:szCs w:val="48"/>
    </w:rPr>
  </w:style>
  <w:style w:type="character" w:customStyle="1" w:styleId="20">
    <w:name w:val="标题 2 字符"/>
    <w:basedOn w:val="18"/>
    <w:link w:val="3"/>
    <w:semiHidden/>
    <w:qFormat/>
    <w:uiPriority w:val="9"/>
    <w:rPr>
      <w:rFonts w:asciiTheme="majorHAnsi" w:hAnsiTheme="majorHAnsi" w:eastAsiaTheme="majorEastAsia" w:cstheme="majorBidi"/>
      <w:color w:val="2F5597" w:themeColor="accent1" w:themeShade="BF"/>
      <w:sz w:val="40"/>
      <w:szCs w:val="40"/>
    </w:rPr>
  </w:style>
  <w:style w:type="character" w:customStyle="1" w:styleId="21">
    <w:name w:val="标题 3 字符"/>
    <w:basedOn w:val="18"/>
    <w:link w:val="4"/>
    <w:semiHidden/>
    <w:qFormat/>
    <w:uiPriority w:val="9"/>
    <w:rPr>
      <w:rFonts w:asciiTheme="majorHAnsi" w:hAnsiTheme="majorHAnsi" w:eastAsiaTheme="majorEastAsia" w:cstheme="majorBidi"/>
      <w:color w:val="2F5597" w:themeColor="accent1" w:themeShade="BF"/>
      <w:sz w:val="32"/>
      <w:szCs w:val="32"/>
    </w:rPr>
  </w:style>
  <w:style w:type="character" w:customStyle="1" w:styleId="22">
    <w:name w:val="标题 4 字符"/>
    <w:basedOn w:val="18"/>
    <w:link w:val="5"/>
    <w:semiHidden/>
    <w:qFormat/>
    <w:uiPriority w:val="9"/>
    <w:rPr>
      <w:rFonts w:cstheme="majorBidi"/>
      <w:color w:val="2F5597" w:themeColor="accent1" w:themeShade="BF"/>
      <w:sz w:val="28"/>
      <w:szCs w:val="28"/>
    </w:rPr>
  </w:style>
  <w:style w:type="character" w:customStyle="1" w:styleId="23">
    <w:name w:val="标题 5 字符"/>
    <w:basedOn w:val="18"/>
    <w:link w:val="6"/>
    <w:semiHidden/>
    <w:qFormat/>
    <w:uiPriority w:val="9"/>
    <w:rPr>
      <w:rFonts w:cstheme="majorBidi"/>
      <w:color w:val="2F5597" w:themeColor="accent1" w:themeShade="BF"/>
      <w:sz w:val="24"/>
      <w:szCs w:val="24"/>
    </w:rPr>
  </w:style>
  <w:style w:type="character" w:customStyle="1" w:styleId="24">
    <w:name w:val="标题 6 字符"/>
    <w:basedOn w:val="18"/>
    <w:link w:val="7"/>
    <w:semiHidden/>
    <w:qFormat/>
    <w:uiPriority w:val="9"/>
    <w:rPr>
      <w:rFonts w:cstheme="majorBidi"/>
      <w:b/>
      <w:bCs/>
      <w:color w:val="2F5597" w:themeColor="accent1" w:themeShade="BF"/>
    </w:rPr>
  </w:style>
  <w:style w:type="character" w:customStyle="1" w:styleId="25">
    <w:name w:val="标题 7 字符"/>
    <w:basedOn w:val="18"/>
    <w:link w:val="8"/>
    <w:semiHidden/>
    <w:qFormat/>
    <w:uiPriority w:val="9"/>
    <w:rPr>
      <w:rFonts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6">
    <w:name w:val="标题 8 字符"/>
    <w:basedOn w:val="18"/>
    <w:link w:val="9"/>
    <w:semiHidden/>
    <w:qFormat/>
    <w:uiPriority w:val="9"/>
    <w:rPr>
      <w:rFonts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7">
    <w:name w:val="标题 9 字符"/>
    <w:basedOn w:val="18"/>
    <w:link w:val="10"/>
    <w:semiHidden/>
    <w:qFormat/>
    <w:uiPriority w:val="9"/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8">
    <w:name w:val="标题 字符"/>
    <w:basedOn w:val="18"/>
    <w:link w:val="16"/>
    <w:qFormat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29">
    <w:name w:val="副标题 字符"/>
    <w:basedOn w:val="18"/>
    <w:link w:val="14"/>
    <w:qFormat/>
    <w:uiPriority w:val="11"/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30">
    <w:name w:val="Quote"/>
    <w:basedOn w:val="1"/>
    <w:next w:val="1"/>
    <w:link w:val="31"/>
    <w:qFormat/>
    <w:uiPriority w:val="29"/>
    <w:pPr>
      <w:spacing w:before="160" w:after="160"/>
      <w:jc w:val="center"/>
    </w:pPr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31">
    <w:name w:val="引用 字符"/>
    <w:basedOn w:val="18"/>
    <w:link w:val="30"/>
    <w:qFormat/>
    <w:uiPriority w:val="29"/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32">
    <w:name w:val="List Paragraph"/>
    <w:basedOn w:val="1"/>
    <w:qFormat/>
    <w:uiPriority w:val="34"/>
    <w:pPr>
      <w:ind w:left="720"/>
      <w:contextualSpacing/>
    </w:pPr>
  </w:style>
  <w:style w:type="character" w:customStyle="1" w:styleId="33">
    <w:name w:val="明显强调1"/>
    <w:basedOn w:val="18"/>
    <w:qFormat/>
    <w:uiPriority w:val="21"/>
    <w:rPr>
      <w:i/>
      <w:iCs/>
      <w:color w:val="2F5597" w:themeColor="accent1" w:themeShade="BF"/>
    </w:rPr>
  </w:style>
  <w:style w:type="paragraph" w:styleId="34">
    <w:name w:val="Intense Quote"/>
    <w:basedOn w:val="1"/>
    <w:next w:val="1"/>
    <w:link w:val="35"/>
    <w:qFormat/>
    <w:uiPriority w:val="30"/>
    <w:pPr>
      <w:pBdr>
        <w:top w:val="single" w:color="2F5496" w:themeColor="accent1" w:themeShade="BF" w:sz="4" w:space="10"/>
        <w:bottom w:val="single" w:color="2F5496" w:themeColor="accent1" w:themeShade="BF" w:sz="4" w:space="10"/>
      </w:pBdr>
      <w:spacing w:before="360" w:after="360"/>
      <w:ind w:left="864" w:right="864"/>
      <w:jc w:val="center"/>
    </w:pPr>
    <w:rPr>
      <w:i/>
      <w:iCs/>
      <w:color w:val="2F5597" w:themeColor="accent1" w:themeShade="BF"/>
    </w:rPr>
  </w:style>
  <w:style w:type="character" w:customStyle="1" w:styleId="35">
    <w:name w:val="明显引用 字符"/>
    <w:basedOn w:val="18"/>
    <w:link w:val="34"/>
    <w:qFormat/>
    <w:uiPriority w:val="30"/>
    <w:rPr>
      <w:i/>
      <w:iCs/>
      <w:color w:val="2F5597" w:themeColor="accent1" w:themeShade="BF"/>
    </w:rPr>
  </w:style>
  <w:style w:type="character" w:customStyle="1" w:styleId="36">
    <w:name w:val="明显参考1"/>
    <w:basedOn w:val="18"/>
    <w:qFormat/>
    <w:uiPriority w:val="32"/>
    <w:rPr>
      <w:b/>
      <w:bCs/>
      <w:smallCaps/>
      <w:color w:val="2F5597" w:themeColor="accent1" w:themeShade="BF"/>
      <w:spacing w:val="5"/>
    </w:rPr>
  </w:style>
  <w:style w:type="character" w:customStyle="1" w:styleId="37">
    <w:name w:val="日期 字符"/>
    <w:basedOn w:val="18"/>
    <w:link w:val="11"/>
    <w:semiHidden/>
    <w:qFormat/>
    <w:uiPriority w:val="99"/>
  </w:style>
  <w:style w:type="character" w:customStyle="1" w:styleId="38">
    <w:name w:val="页眉 字符"/>
    <w:basedOn w:val="18"/>
    <w:link w:val="13"/>
    <w:qFormat/>
    <w:uiPriority w:val="99"/>
    <w:rPr>
      <w:sz w:val="18"/>
      <w:szCs w:val="18"/>
    </w:rPr>
  </w:style>
  <w:style w:type="character" w:customStyle="1" w:styleId="39">
    <w:name w:val="页脚 字符"/>
    <w:basedOn w:val="18"/>
    <w:link w:val="1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959</Words>
  <Characters>1012</Characters>
  <Lines>7</Lines>
  <Paragraphs>2</Paragraphs>
  <TotalTime>54</TotalTime>
  <ScaleCrop>false</ScaleCrop>
  <LinksUpToDate>false</LinksUpToDate>
  <CharactersWithSpaces>1049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2025-10-09T11:28:00Z</dcterms:created>
  <dc:creator>wang</dc:creator>
  <cp:lastModifiedBy>熊豆豆吃豆豆</cp:lastModifiedBy>
  <dcterms:modified xsi:type="dcterms:W3CDTF">2025-10-16T06:46:11Z</dcterms:modified>
  <cp:revision>47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eyJoZGlkIjoiMWU3MDVkNGMzMzYzMWM3YjVkZTczZDA3ODI0NzU1YjYiLCJ1c2VySWQiOiIxMTQyODMwMjY3In0=</vt:lpwstr>
  </property>
  <property fmtid="{D5CDD505-2E9C-101B-9397-08002B2CF9AE}" pid="3" name="KSOProductBuildVer">
    <vt:lpwstr>2052-12.1.0.22529</vt:lpwstr>
  </property>
  <property fmtid="{D5CDD505-2E9C-101B-9397-08002B2CF9AE}" pid="4" name="ICV">
    <vt:lpwstr>124917C52E7741609A8E6B11D5FA2103_13</vt:lpwstr>
  </property>
</Properties>
</file>