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附件1</w:t>
      </w:r>
    </w:p>
    <w:p>
      <w:pPr>
        <w:ind w:firstLine="723" w:firstLineChars="200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“我心向党”中华经典诵读大赛校内选拔赛方案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</w:t>
      </w:r>
      <w:r>
        <w:rPr>
          <w:rFonts w:ascii="仿宋" w:hAnsi="仿宋" w:eastAsia="仿宋"/>
          <w:b/>
          <w:sz w:val="28"/>
          <w:szCs w:val="28"/>
        </w:rPr>
        <w:t>、主办单位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校</w:t>
      </w:r>
      <w:r>
        <w:rPr>
          <w:rFonts w:ascii="仿宋" w:hAnsi="仿宋" w:eastAsia="仿宋"/>
          <w:sz w:val="28"/>
          <w:szCs w:val="28"/>
        </w:rPr>
        <w:t>语委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校党委宣传部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校团委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</w:t>
      </w:r>
      <w:r>
        <w:rPr>
          <w:rFonts w:ascii="仿宋" w:hAnsi="仿宋" w:eastAsia="仿宋"/>
          <w:b/>
          <w:sz w:val="28"/>
          <w:szCs w:val="28"/>
        </w:rPr>
        <w:t>、承办单位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外国语</w:t>
      </w:r>
      <w:r>
        <w:rPr>
          <w:rFonts w:ascii="仿宋" w:hAnsi="仿宋" w:eastAsia="仿宋"/>
          <w:sz w:val="28"/>
          <w:szCs w:val="28"/>
        </w:rPr>
        <w:t>学院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三、参赛</w:t>
      </w:r>
      <w:r>
        <w:rPr>
          <w:rFonts w:ascii="仿宋" w:hAnsi="仿宋" w:eastAsia="仿宋"/>
          <w:b/>
          <w:sz w:val="28"/>
          <w:szCs w:val="28"/>
        </w:rPr>
        <w:t>对象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全</w:t>
      </w:r>
      <w:r>
        <w:rPr>
          <w:rFonts w:hint="eastAsia" w:ascii="仿宋" w:hAnsi="仿宋" w:eastAsia="仿宋"/>
          <w:sz w:val="28"/>
          <w:szCs w:val="28"/>
        </w:rPr>
        <w:t>体</w:t>
      </w:r>
      <w:r>
        <w:rPr>
          <w:rFonts w:ascii="仿宋" w:hAnsi="仿宋" w:eastAsia="仿宋"/>
          <w:sz w:val="28"/>
          <w:szCs w:val="28"/>
        </w:rPr>
        <w:t>在</w:t>
      </w:r>
      <w:r>
        <w:rPr>
          <w:rFonts w:hint="eastAsia" w:ascii="仿宋" w:hAnsi="仿宋" w:eastAsia="仿宋"/>
          <w:sz w:val="28"/>
          <w:szCs w:val="28"/>
        </w:rPr>
        <w:t>籍学</w:t>
      </w:r>
      <w:r>
        <w:rPr>
          <w:rFonts w:ascii="仿宋" w:hAnsi="仿宋" w:eastAsia="仿宋"/>
          <w:sz w:val="28"/>
          <w:szCs w:val="28"/>
        </w:rPr>
        <w:t>生（包括研究生、留学生）</w:t>
      </w:r>
      <w:r>
        <w:rPr>
          <w:rFonts w:hint="eastAsia" w:ascii="仿宋" w:hAnsi="仿宋" w:eastAsia="仿宋"/>
          <w:sz w:val="28"/>
          <w:szCs w:val="28"/>
        </w:rPr>
        <w:t>及</w:t>
      </w:r>
      <w:r>
        <w:rPr>
          <w:rFonts w:ascii="仿宋" w:hAnsi="仿宋" w:eastAsia="仿宋"/>
          <w:sz w:val="28"/>
          <w:szCs w:val="28"/>
        </w:rPr>
        <w:t>全体教师。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</w:t>
      </w:r>
      <w:r>
        <w:rPr>
          <w:rFonts w:ascii="仿宋" w:hAnsi="仿宋" w:eastAsia="仿宋"/>
          <w:b/>
          <w:sz w:val="28"/>
          <w:szCs w:val="28"/>
        </w:rPr>
        <w:t>、</w:t>
      </w:r>
      <w:r>
        <w:rPr>
          <w:rFonts w:hint="eastAsia" w:ascii="仿宋" w:hAnsi="仿宋" w:eastAsia="仿宋"/>
          <w:b/>
          <w:sz w:val="28"/>
          <w:szCs w:val="28"/>
        </w:rPr>
        <w:t>比赛</w:t>
      </w:r>
      <w:r>
        <w:rPr>
          <w:rFonts w:ascii="仿宋" w:hAnsi="仿宋" w:eastAsia="仿宋"/>
          <w:b/>
          <w:sz w:val="28"/>
          <w:szCs w:val="28"/>
        </w:rPr>
        <w:t>时间和地点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预赛：由各学院于5月初组织完成；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FF0000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决赛：根据各学院提交作品情况，于5月中下旬进行。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五</w:t>
      </w:r>
      <w:r>
        <w:rPr>
          <w:rFonts w:ascii="仿宋" w:hAnsi="仿宋" w:eastAsia="仿宋"/>
          <w:b/>
          <w:sz w:val="28"/>
          <w:szCs w:val="28"/>
        </w:rPr>
        <w:t>、</w:t>
      </w:r>
      <w:r>
        <w:rPr>
          <w:rFonts w:hint="eastAsia" w:ascii="仿宋" w:hAnsi="仿宋" w:eastAsia="仿宋"/>
          <w:b/>
          <w:sz w:val="28"/>
          <w:szCs w:val="28"/>
        </w:rPr>
        <w:t>比赛</w:t>
      </w:r>
      <w:r>
        <w:rPr>
          <w:rFonts w:ascii="仿宋" w:hAnsi="仿宋" w:eastAsia="仿宋"/>
          <w:b/>
          <w:sz w:val="28"/>
          <w:szCs w:val="28"/>
        </w:rPr>
        <w:t>内容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一）参赛流程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</w:t>
      </w:r>
      <w:r>
        <w:rPr>
          <w:rFonts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</w:rPr>
        <w:t>5</w:t>
      </w:r>
      <w:r>
        <w:rPr>
          <w:rFonts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</w:rPr>
        <w:t>初，各二级单位组织初赛。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2.5</w:t>
      </w:r>
      <w:r>
        <w:rPr>
          <w:rFonts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</w:rPr>
        <w:t>16日前，各二级单位将推荐参加校内选拔赛的视频材料和《“我心向党”中华</w:t>
      </w:r>
      <w:r>
        <w:rPr>
          <w:rFonts w:ascii="仿宋" w:hAnsi="仿宋" w:eastAsia="仿宋"/>
          <w:sz w:val="28"/>
          <w:szCs w:val="28"/>
        </w:rPr>
        <w:t>经典诵读大赛作品汇总表》（电子版）一并发送至承办单位指定邮箱</w:t>
      </w:r>
      <w:r>
        <w:rPr>
          <w:rFonts w:hint="eastAsia" w:ascii="仿宋" w:hAnsi="仿宋" w:eastAsia="仿宋"/>
          <w:sz w:val="28"/>
          <w:szCs w:val="28"/>
        </w:rPr>
        <w:t>：</w:t>
      </w:r>
      <w:r>
        <w:fldChar w:fldCharType="begin"/>
      </w:r>
      <w:r>
        <w:instrText xml:space="preserve"> HYPERLINK "mailto:543827634@qq.com"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1226080284</w:t>
      </w:r>
      <w:r>
        <w:rPr>
          <w:rFonts w:ascii="仿宋" w:hAnsi="仿宋" w:eastAsia="仿宋"/>
          <w:sz w:val="28"/>
          <w:szCs w:val="28"/>
        </w:rPr>
        <w:t>@qq.com</w:t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联系人：刘宇宁，电话：86953516。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3.5</w:t>
      </w:r>
      <w:r>
        <w:rPr>
          <w:rFonts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</w:rPr>
        <w:t>21</w:t>
      </w:r>
      <w:r>
        <w:rPr>
          <w:rFonts w:ascii="仿宋" w:hAnsi="仿宋" w:eastAsia="仿宋"/>
          <w:sz w:val="28"/>
          <w:szCs w:val="28"/>
        </w:rPr>
        <w:t>日前，</w:t>
      </w:r>
      <w:r>
        <w:rPr>
          <w:rFonts w:hint="eastAsia" w:ascii="仿宋" w:hAnsi="仿宋" w:eastAsia="仿宋"/>
          <w:sz w:val="28"/>
          <w:szCs w:val="28"/>
        </w:rPr>
        <w:t>校</w:t>
      </w:r>
      <w:r>
        <w:rPr>
          <w:rFonts w:ascii="仿宋" w:hAnsi="仿宋" w:eastAsia="仿宋"/>
          <w:sz w:val="28"/>
          <w:szCs w:val="28"/>
        </w:rPr>
        <w:t>语委组织专家进行校级评审，并推荐优秀作品参加省赛。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</w:t>
      </w:r>
      <w:r>
        <w:rPr>
          <w:rFonts w:ascii="仿宋" w:hAnsi="仿宋" w:eastAsia="仿宋"/>
          <w:sz w:val="28"/>
          <w:szCs w:val="28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>初，</w:t>
      </w:r>
      <w:r>
        <w:rPr>
          <w:rFonts w:hint="eastAsia" w:ascii="仿宋" w:hAnsi="仿宋" w:eastAsia="仿宋"/>
          <w:sz w:val="28"/>
          <w:szCs w:val="28"/>
        </w:rPr>
        <w:t>校</w:t>
      </w:r>
      <w:r>
        <w:rPr>
          <w:rFonts w:ascii="仿宋" w:hAnsi="仿宋" w:eastAsia="仿宋"/>
          <w:sz w:val="28"/>
          <w:szCs w:val="28"/>
        </w:rPr>
        <w:t>内表彰及优秀作品展示。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(二)</w:t>
      </w:r>
      <w:r>
        <w:rPr>
          <w:rFonts w:ascii="仿宋" w:hAnsi="仿宋" w:eastAsia="仿宋"/>
          <w:sz w:val="28"/>
          <w:szCs w:val="28"/>
        </w:rPr>
        <w:t>参赛内容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1.篇目要求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诵读内容应是有社会影响力，体现中华优秀传统文化、革命文化和社会主义先进文化的经典诗文。当代作品应已正式出版或由主流媒体公开发表。鼓励诵读歌颂建党百年光辉历程、展现举世瞩目伟大成就的经典作品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2.形式要求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大学生组、留学生组、教师组可团队或个人诵读。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团队赛要求</w:t>
      </w: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人</w:t>
      </w:r>
      <w:r>
        <w:rPr>
          <w:rFonts w:hint="eastAsia" w:ascii="仿宋" w:hAnsi="仿宋" w:eastAsia="仿宋"/>
          <w:sz w:val="28"/>
          <w:szCs w:val="28"/>
        </w:rPr>
        <w:t>（含）</w:t>
      </w:r>
      <w:r>
        <w:rPr>
          <w:rFonts w:ascii="仿宋" w:hAnsi="仿宋" w:eastAsia="仿宋"/>
          <w:sz w:val="28"/>
          <w:szCs w:val="28"/>
        </w:rPr>
        <w:t>以上组队创作集体诵读作品，</w:t>
      </w:r>
      <w:r>
        <w:rPr>
          <w:rFonts w:hint="eastAsia" w:ascii="仿宋" w:hAnsi="仿宋" w:eastAsia="仿宋"/>
          <w:sz w:val="28"/>
          <w:szCs w:val="28"/>
        </w:rPr>
        <w:t>团队人数不设上限，参赛过程中人员不得更换。</w:t>
      </w:r>
      <w:r>
        <w:rPr>
          <w:rFonts w:ascii="仿宋" w:hAnsi="仿宋" w:eastAsia="仿宋"/>
          <w:sz w:val="28"/>
          <w:szCs w:val="28"/>
        </w:rPr>
        <w:t>作品可通过音乐、服装、吟诵等辅助手段融合展现诵读内容。视频作品必须同期录音，不得后期配音。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各</w:t>
      </w:r>
      <w:r>
        <w:rPr>
          <w:rFonts w:ascii="仿宋" w:hAnsi="仿宋" w:eastAsia="仿宋"/>
          <w:sz w:val="28"/>
          <w:szCs w:val="28"/>
        </w:rPr>
        <w:t>学院报送</w:t>
      </w:r>
      <w:r>
        <w:rPr>
          <w:rFonts w:hint="eastAsia" w:ascii="仿宋" w:hAnsi="仿宋" w:eastAsia="仿宋"/>
          <w:sz w:val="28"/>
          <w:szCs w:val="28"/>
        </w:rPr>
        <w:t>学</w:t>
      </w:r>
      <w:r>
        <w:rPr>
          <w:rFonts w:ascii="仿宋" w:hAnsi="仿宋" w:eastAsia="仿宋"/>
          <w:sz w:val="28"/>
          <w:szCs w:val="28"/>
        </w:rPr>
        <w:t>生作品数量不少于</w:t>
      </w:r>
      <w:r>
        <w:rPr>
          <w:rFonts w:hint="eastAsia" w:ascii="仿宋" w:hAnsi="仿宋" w:eastAsia="仿宋"/>
          <w:sz w:val="28"/>
          <w:szCs w:val="28"/>
        </w:rPr>
        <w:t>2项</w:t>
      </w:r>
      <w:r>
        <w:rPr>
          <w:rFonts w:ascii="仿宋" w:hAnsi="仿宋" w:eastAsia="仿宋"/>
          <w:sz w:val="28"/>
          <w:szCs w:val="28"/>
        </w:rPr>
        <w:t>；教师作品</w:t>
      </w:r>
      <w:r>
        <w:rPr>
          <w:rFonts w:hint="eastAsia" w:ascii="仿宋" w:hAnsi="仿宋" w:eastAsia="仿宋"/>
          <w:sz w:val="28"/>
          <w:szCs w:val="28"/>
        </w:rPr>
        <w:t>数量</w:t>
      </w:r>
      <w:r>
        <w:rPr>
          <w:rFonts w:ascii="仿宋" w:hAnsi="仿宋" w:eastAsia="仿宋"/>
          <w:sz w:val="28"/>
          <w:szCs w:val="28"/>
        </w:rPr>
        <w:t>不少于</w:t>
      </w:r>
      <w:r>
        <w:rPr>
          <w:rFonts w:hint="eastAsia" w:ascii="仿宋" w:hAnsi="仿宋" w:eastAsia="仿宋"/>
          <w:sz w:val="28"/>
          <w:szCs w:val="28"/>
        </w:rPr>
        <w:t>1项</w:t>
      </w:r>
      <w:r>
        <w:rPr>
          <w:rFonts w:ascii="仿宋" w:hAnsi="仿宋" w:eastAsia="仿宋"/>
          <w:sz w:val="28"/>
          <w:szCs w:val="28"/>
        </w:rPr>
        <w:t>。</w:t>
      </w:r>
      <w:r>
        <w:rPr>
          <w:rFonts w:hint="eastAsia" w:ascii="仿宋" w:hAnsi="仿宋" w:eastAsia="仿宋"/>
          <w:sz w:val="28"/>
          <w:szCs w:val="28"/>
        </w:rPr>
        <w:t>鼓励</w:t>
      </w:r>
      <w:r>
        <w:rPr>
          <w:rFonts w:ascii="仿宋" w:hAnsi="仿宋" w:eastAsia="仿宋"/>
          <w:sz w:val="28"/>
          <w:szCs w:val="28"/>
        </w:rPr>
        <w:t>跨</w:t>
      </w:r>
      <w:r>
        <w:rPr>
          <w:rFonts w:hint="eastAsia" w:ascii="仿宋" w:hAnsi="仿宋" w:eastAsia="仿宋"/>
          <w:sz w:val="28"/>
          <w:szCs w:val="28"/>
        </w:rPr>
        <w:t>单位</w:t>
      </w:r>
      <w:r>
        <w:rPr>
          <w:rFonts w:ascii="仿宋" w:hAnsi="仿宋" w:eastAsia="仿宋"/>
          <w:sz w:val="28"/>
          <w:szCs w:val="28"/>
        </w:rPr>
        <w:t>组团报送。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3.提交要求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作品要求为2021年新录制创作的视频，高清1920*1080横屏拍摄，MP4视频格式，图像、声音清晰，不抖动、无噪音，长度3—6分钟，大小不超过700MB。视频开头要求展示作品名称、作品作者、参赛者姓名、组别和指导教师。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六</w:t>
      </w:r>
      <w:r>
        <w:rPr>
          <w:rFonts w:ascii="仿宋" w:hAnsi="仿宋" w:eastAsia="仿宋"/>
          <w:b/>
          <w:sz w:val="28"/>
          <w:szCs w:val="28"/>
        </w:rPr>
        <w:t>、</w:t>
      </w:r>
      <w:r>
        <w:rPr>
          <w:rFonts w:hint="eastAsia" w:ascii="仿宋" w:hAnsi="仿宋" w:eastAsia="仿宋"/>
          <w:b/>
          <w:sz w:val="28"/>
          <w:szCs w:val="28"/>
        </w:rPr>
        <w:t>奖项</w:t>
      </w:r>
      <w:r>
        <w:rPr>
          <w:rFonts w:ascii="仿宋" w:hAnsi="仿宋" w:eastAsia="仿宋"/>
          <w:b/>
          <w:sz w:val="28"/>
          <w:szCs w:val="28"/>
        </w:rPr>
        <w:t>设置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设优秀组织奖和个人奖若</w:t>
      </w:r>
      <w:r>
        <w:rPr>
          <w:rFonts w:ascii="仿宋" w:hAnsi="仿宋" w:eastAsia="仿宋"/>
          <w:sz w:val="28"/>
          <w:szCs w:val="28"/>
        </w:rPr>
        <w:t>干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七</w:t>
      </w:r>
      <w:r>
        <w:rPr>
          <w:rFonts w:ascii="仿宋" w:hAnsi="仿宋" w:eastAsia="仿宋"/>
          <w:b/>
          <w:sz w:val="28"/>
          <w:szCs w:val="28"/>
        </w:rPr>
        <w:t>、</w:t>
      </w:r>
      <w:r>
        <w:rPr>
          <w:rFonts w:hint="eastAsia" w:ascii="仿宋" w:hAnsi="仿宋" w:eastAsia="仿宋"/>
          <w:b/>
          <w:sz w:val="28"/>
          <w:szCs w:val="28"/>
        </w:rPr>
        <w:t>温馨</w:t>
      </w:r>
      <w:r>
        <w:rPr>
          <w:rFonts w:ascii="仿宋" w:hAnsi="仿宋" w:eastAsia="仿宋"/>
          <w:b/>
          <w:sz w:val="28"/>
          <w:szCs w:val="28"/>
        </w:rPr>
        <w:t>提示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1.为</w:t>
      </w:r>
      <w:r>
        <w:rPr>
          <w:rFonts w:ascii="仿宋" w:hAnsi="仿宋" w:eastAsia="仿宋"/>
          <w:sz w:val="28"/>
          <w:szCs w:val="28"/>
        </w:rPr>
        <w:t>提升</w:t>
      </w:r>
      <w:r>
        <w:rPr>
          <w:rFonts w:hint="eastAsia" w:ascii="仿宋" w:hAnsi="仿宋" w:eastAsia="仿宋"/>
          <w:sz w:val="28"/>
          <w:szCs w:val="28"/>
        </w:rPr>
        <w:t>并保证作品</w:t>
      </w:r>
      <w:r>
        <w:rPr>
          <w:rFonts w:ascii="仿宋" w:hAnsi="仿宋" w:eastAsia="仿宋"/>
          <w:sz w:val="28"/>
          <w:szCs w:val="28"/>
        </w:rPr>
        <w:t>质量</w:t>
      </w:r>
      <w:r>
        <w:rPr>
          <w:rFonts w:hint="eastAsia" w:ascii="仿宋" w:hAnsi="仿宋" w:eastAsia="仿宋"/>
          <w:sz w:val="28"/>
          <w:szCs w:val="28"/>
        </w:rPr>
        <w:t>，校</w:t>
      </w:r>
      <w:r>
        <w:rPr>
          <w:rFonts w:ascii="仿宋" w:hAnsi="仿宋" w:eastAsia="仿宋"/>
          <w:sz w:val="28"/>
          <w:szCs w:val="28"/>
        </w:rPr>
        <w:t>语委组织</w:t>
      </w:r>
      <w:r>
        <w:rPr>
          <w:rFonts w:hint="eastAsia" w:ascii="仿宋" w:hAnsi="仿宋" w:eastAsia="仿宋"/>
          <w:sz w:val="28"/>
          <w:szCs w:val="28"/>
        </w:rPr>
        <w:t>历</w:t>
      </w:r>
      <w:r>
        <w:rPr>
          <w:rFonts w:ascii="仿宋" w:hAnsi="仿宋" w:eastAsia="仿宋"/>
          <w:sz w:val="28"/>
          <w:szCs w:val="28"/>
        </w:rPr>
        <w:t>届</w:t>
      </w:r>
      <w:r>
        <w:rPr>
          <w:rFonts w:hint="eastAsia" w:ascii="仿宋" w:hAnsi="仿宋" w:eastAsia="仿宋"/>
          <w:sz w:val="28"/>
          <w:szCs w:val="28"/>
        </w:rPr>
        <w:t>经</w:t>
      </w:r>
      <w:r>
        <w:rPr>
          <w:rFonts w:ascii="仿宋" w:hAnsi="仿宋" w:eastAsia="仿宋"/>
          <w:sz w:val="28"/>
          <w:szCs w:val="28"/>
        </w:rPr>
        <w:t>典诵读</w:t>
      </w:r>
      <w:r>
        <w:rPr>
          <w:rFonts w:hint="eastAsia" w:ascii="仿宋" w:hAnsi="仿宋" w:eastAsia="仿宋"/>
          <w:sz w:val="28"/>
          <w:szCs w:val="28"/>
        </w:rPr>
        <w:t>优秀</w:t>
      </w:r>
      <w:r>
        <w:rPr>
          <w:rFonts w:ascii="仿宋" w:hAnsi="仿宋" w:eastAsia="仿宋"/>
          <w:sz w:val="28"/>
          <w:szCs w:val="28"/>
        </w:rPr>
        <w:t>指导</w:t>
      </w:r>
      <w:r>
        <w:rPr>
          <w:rFonts w:hint="eastAsia" w:ascii="仿宋" w:hAnsi="仿宋" w:eastAsia="仿宋"/>
          <w:sz w:val="28"/>
          <w:szCs w:val="28"/>
        </w:rPr>
        <w:t>教</w:t>
      </w:r>
      <w:r>
        <w:rPr>
          <w:rFonts w:ascii="仿宋" w:hAnsi="仿宋" w:eastAsia="仿宋"/>
          <w:sz w:val="28"/>
          <w:szCs w:val="28"/>
        </w:rPr>
        <w:t>师、普通话专业老师</w:t>
      </w:r>
      <w:r>
        <w:rPr>
          <w:rFonts w:hint="eastAsia" w:ascii="仿宋" w:hAnsi="仿宋" w:eastAsia="仿宋"/>
          <w:sz w:val="28"/>
          <w:szCs w:val="28"/>
        </w:rPr>
        <w:t>以</w:t>
      </w:r>
      <w:r>
        <w:rPr>
          <w:rFonts w:ascii="仿宋" w:hAnsi="仿宋" w:eastAsia="仿宋"/>
          <w:sz w:val="28"/>
          <w:szCs w:val="28"/>
        </w:rPr>
        <w:t>及普通话</w:t>
      </w:r>
      <w:r>
        <w:rPr>
          <w:rFonts w:hint="eastAsia" w:ascii="仿宋" w:hAnsi="仿宋" w:eastAsia="仿宋"/>
          <w:sz w:val="28"/>
          <w:szCs w:val="28"/>
        </w:rPr>
        <w:t>水平</w:t>
      </w:r>
      <w:r>
        <w:rPr>
          <w:rFonts w:ascii="仿宋" w:hAnsi="仿宋" w:eastAsia="仿宋"/>
          <w:sz w:val="28"/>
          <w:szCs w:val="28"/>
        </w:rPr>
        <w:t>测</w:t>
      </w:r>
      <w:r>
        <w:rPr>
          <w:rFonts w:hint="eastAsia" w:ascii="仿宋" w:hAnsi="仿宋" w:eastAsia="仿宋"/>
          <w:sz w:val="28"/>
          <w:szCs w:val="28"/>
        </w:rPr>
        <w:t>试</w:t>
      </w:r>
      <w:r>
        <w:rPr>
          <w:rFonts w:ascii="仿宋" w:hAnsi="仿宋" w:eastAsia="仿宋"/>
          <w:sz w:val="28"/>
          <w:szCs w:val="28"/>
        </w:rPr>
        <w:t>员</w:t>
      </w:r>
      <w:r>
        <w:rPr>
          <w:rFonts w:hint="eastAsia" w:ascii="仿宋" w:hAnsi="仿宋" w:eastAsia="仿宋"/>
          <w:sz w:val="28"/>
          <w:szCs w:val="28"/>
        </w:rPr>
        <w:t>组成校</w:t>
      </w:r>
      <w:r>
        <w:rPr>
          <w:rFonts w:ascii="仿宋" w:hAnsi="仿宋" w:eastAsia="仿宋"/>
          <w:sz w:val="28"/>
          <w:szCs w:val="28"/>
        </w:rPr>
        <w:t>级辅导团队</w:t>
      </w:r>
      <w:r>
        <w:rPr>
          <w:rFonts w:hint="eastAsia" w:ascii="仿宋" w:hAnsi="仿宋" w:eastAsia="仿宋"/>
          <w:sz w:val="28"/>
          <w:szCs w:val="28"/>
        </w:rPr>
        <w:t>，提供专项</w:t>
      </w:r>
      <w:r>
        <w:rPr>
          <w:rFonts w:ascii="仿宋" w:hAnsi="仿宋" w:eastAsia="仿宋"/>
          <w:sz w:val="28"/>
          <w:szCs w:val="28"/>
        </w:rPr>
        <w:t>技术支持。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.大赛坚持公益性原则，各二级单位不得以任何名义向参赛人员收取费用。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.学校享有对参赛作品展示、出版、汇编、发行及网络传播等权利，参赛者享有署名权。</w:t>
      </w:r>
    </w:p>
    <w:p/>
    <w:p>
      <w:pPr>
        <w:tabs>
          <w:tab w:val="left" w:pos="5360"/>
        </w:tabs>
        <w:spacing w:line="600" w:lineRule="exact"/>
        <w:ind w:left="4469" w:leftChars="2128" w:firstLine="480" w:firstLineChars="150"/>
        <w:rPr>
          <w:rFonts w:ascii="仿宋" w:hAnsi="仿宋" w:eastAsia="仿宋"/>
          <w:sz w:val="32"/>
          <w:szCs w:val="32"/>
        </w:rPr>
      </w:pPr>
    </w:p>
    <w:p>
      <w:pPr>
        <w:tabs>
          <w:tab w:val="left" w:pos="5360"/>
        </w:tabs>
        <w:spacing w:line="600" w:lineRule="exact"/>
        <w:ind w:left="4469" w:leftChars="2128" w:firstLine="480" w:firstLineChars="150"/>
        <w:rPr>
          <w:rFonts w:ascii="仿宋" w:hAnsi="仿宋" w:eastAsia="仿宋"/>
          <w:sz w:val="32"/>
          <w:szCs w:val="32"/>
        </w:rPr>
      </w:pPr>
    </w:p>
    <w:p>
      <w:pPr>
        <w:tabs>
          <w:tab w:val="left" w:pos="5360"/>
        </w:tabs>
        <w:spacing w:line="600" w:lineRule="exact"/>
        <w:ind w:left="4469" w:leftChars="2128" w:firstLine="480" w:firstLineChars="150"/>
        <w:rPr>
          <w:rFonts w:ascii="仿宋" w:hAnsi="仿宋" w:eastAsia="仿宋"/>
          <w:sz w:val="32"/>
          <w:szCs w:val="32"/>
        </w:rPr>
      </w:pPr>
    </w:p>
    <w:p>
      <w:pPr>
        <w:tabs>
          <w:tab w:val="left" w:pos="5360"/>
        </w:tabs>
        <w:spacing w:line="600" w:lineRule="exact"/>
        <w:ind w:left="4469" w:leftChars="2128" w:firstLine="480" w:firstLineChars="150"/>
        <w:rPr>
          <w:rFonts w:ascii="仿宋" w:hAnsi="仿宋" w:eastAsia="仿宋"/>
          <w:sz w:val="32"/>
          <w:szCs w:val="32"/>
        </w:rPr>
      </w:pPr>
    </w:p>
    <w:p>
      <w:pPr>
        <w:tabs>
          <w:tab w:val="left" w:pos="5360"/>
        </w:tabs>
        <w:spacing w:line="600" w:lineRule="exact"/>
        <w:ind w:left="4469" w:leftChars="2128" w:firstLine="480" w:firstLineChars="150"/>
        <w:rPr>
          <w:rFonts w:ascii="仿宋" w:hAnsi="仿宋" w:eastAsia="仿宋"/>
          <w:sz w:val="32"/>
          <w:szCs w:val="32"/>
        </w:rPr>
      </w:pPr>
    </w:p>
    <w:p>
      <w:pPr>
        <w:tabs>
          <w:tab w:val="left" w:pos="5360"/>
        </w:tabs>
        <w:spacing w:line="600" w:lineRule="exact"/>
        <w:ind w:left="4469" w:leftChars="2128" w:firstLine="480" w:firstLineChars="150"/>
        <w:rPr>
          <w:rFonts w:ascii="仿宋" w:hAnsi="仿宋" w:eastAsia="仿宋"/>
          <w:sz w:val="32"/>
          <w:szCs w:val="32"/>
        </w:rPr>
      </w:pPr>
    </w:p>
    <w:p>
      <w:pPr>
        <w:tabs>
          <w:tab w:val="left" w:pos="5360"/>
        </w:tabs>
        <w:spacing w:line="600" w:lineRule="exact"/>
        <w:ind w:left="4469" w:leftChars="2128" w:firstLine="480" w:firstLineChars="150"/>
        <w:rPr>
          <w:rFonts w:ascii="仿宋" w:hAnsi="仿宋" w:eastAsia="仿宋"/>
          <w:sz w:val="32"/>
          <w:szCs w:val="32"/>
        </w:rPr>
      </w:pPr>
    </w:p>
    <w:p>
      <w:pPr>
        <w:tabs>
          <w:tab w:val="left" w:pos="5360"/>
        </w:tabs>
        <w:spacing w:line="600" w:lineRule="exact"/>
        <w:ind w:left="4469" w:leftChars="2128" w:firstLine="480" w:firstLineChars="150"/>
        <w:rPr>
          <w:rFonts w:ascii="仿宋" w:hAnsi="仿宋" w:eastAsia="仿宋"/>
          <w:sz w:val="32"/>
          <w:szCs w:val="32"/>
        </w:rPr>
      </w:pPr>
    </w:p>
    <w:p>
      <w:pPr>
        <w:tabs>
          <w:tab w:val="left" w:pos="5360"/>
        </w:tabs>
        <w:spacing w:line="600" w:lineRule="exact"/>
        <w:ind w:left="4469" w:leftChars="2128" w:firstLine="480" w:firstLineChars="150"/>
        <w:rPr>
          <w:rFonts w:ascii="仿宋" w:hAnsi="仿宋" w:eastAsia="仿宋"/>
          <w:sz w:val="32"/>
          <w:szCs w:val="32"/>
        </w:rPr>
      </w:pPr>
    </w:p>
    <w:p>
      <w:pPr>
        <w:tabs>
          <w:tab w:val="left" w:pos="5360"/>
        </w:tabs>
        <w:spacing w:line="600" w:lineRule="exact"/>
        <w:ind w:left="4469" w:leftChars="2128" w:firstLine="480" w:firstLineChars="150"/>
        <w:rPr>
          <w:rFonts w:ascii="仿宋" w:hAnsi="仿宋" w:eastAsia="仿宋"/>
          <w:sz w:val="32"/>
          <w:szCs w:val="32"/>
        </w:rPr>
      </w:pPr>
    </w:p>
    <w:p>
      <w:pPr>
        <w:tabs>
          <w:tab w:val="left" w:pos="5360"/>
        </w:tabs>
        <w:spacing w:line="600" w:lineRule="exact"/>
        <w:ind w:left="4469" w:leftChars="2128" w:firstLine="480" w:firstLineChars="150"/>
        <w:rPr>
          <w:rFonts w:ascii="仿宋" w:hAnsi="仿宋" w:eastAsia="仿宋"/>
          <w:sz w:val="32"/>
          <w:szCs w:val="32"/>
        </w:rPr>
      </w:pPr>
    </w:p>
    <w:p>
      <w:pPr>
        <w:tabs>
          <w:tab w:val="left" w:pos="5360"/>
        </w:tabs>
        <w:spacing w:line="600" w:lineRule="exact"/>
        <w:ind w:left="4469" w:leftChars="2128"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5360"/>
        </w:tabs>
        <w:spacing w:line="600" w:lineRule="exact"/>
        <w:ind w:left="4469" w:leftChars="2128" w:firstLine="480" w:firstLineChars="150"/>
        <w:rPr>
          <w:rFonts w:ascii="仿宋" w:hAnsi="仿宋" w:eastAsia="仿宋"/>
          <w:sz w:val="32"/>
          <w:szCs w:val="32"/>
        </w:rPr>
      </w:pPr>
    </w:p>
    <w:p>
      <w:pPr>
        <w:tabs>
          <w:tab w:val="left" w:pos="5360"/>
        </w:tabs>
        <w:spacing w:line="600" w:lineRule="exact"/>
        <w:ind w:left="4469" w:leftChars="2128" w:firstLine="480" w:firstLineChars="150"/>
        <w:rPr>
          <w:rFonts w:ascii="仿宋" w:hAnsi="仿宋" w:eastAsia="仿宋"/>
          <w:sz w:val="32"/>
          <w:szCs w:val="32"/>
        </w:rPr>
      </w:pPr>
    </w:p>
    <w:p>
      <w:pPr>
        <w:tabs>
          <w:tab w:val="left" w:pos="5360"/>
        </w:tabs>
        <w:spacing w:line="600" w:lineRule="exact"/>
        <w:ind w:left="4469" w:leftChars="2128" w:firstLine="480" w:firstLineChars="150"/>
        <w:jc w:val="center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modern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85246"/>
    <w:rsid w:val="0F18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2021-04-19T06:37:00Z</dcterms:created>
  <dc:creator>颜怡</dc:creator>
  <cp:lastModifiedBy>颜怡</cp:lastModifiedBy>
  <dcterms:modified xsi:type="dcterms:W3CDTF">2021-04-19T06:38:17Z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A7F265290B654B80A5740F7747135DE6</vt:lpwstr>
  </property>
</Properties>
</file>