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4A881">
      <w:pPr>
        <w:pStyle w:val="4"/>
        <w:spacing w:before="0" w:beforeAutospacing="0" w:after="0" w:afterAutospacing="0" w:line="620" w:lineRule="exact"/>
        <w:ind w:left="480" w:hanging="480" w:hangingChars="150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3</w:t>
      </w:r>
    </w:p>
    <w:p w14:paraId="38AF0CF1">
      <w:pPr>
        <w:spacing w:after="156"/>
        <w:ind w:firstLine="560"/>
        <w:rPr>
          <w:rFonts w:eastAsia="仿宋_GB2312"/>
          <w:sz w:val="28"/>
        </w:rPr>
      </w:pPr>
    </w:p>
    <w:p w14:paraId="7397663E">
      <w:pPr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江苏理工学院</w:t>
      </w:r>
    </w:p>
    <w:p w14:paraId="2DF97DD2">
      <w:pPr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产教融合型课程立项建设申报书</w:t>
      </w:r>
      <w:bookmarkStart w:id="6" w:name="_GoBack"/>
      <w:bookmarkEnd w:id="6"/>
    </w:p>
    <w:p w14:paraId="31AC83CC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509ADE68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6874CE0B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tbl>
      <w:tblPr>
        <w:tblStyle w:val="9"/>
        <w:tblpPr w:leftFromText="180" w:rightFromText="180" w:vertAnchor="text" w:horzAnchor="margin" w:tblpXSpec="center" w:tblpY="66"/>
        <w:tblW w:w="7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536"/>
      </w:tblGrid>
      <w:tr w14:paraId="3F62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E846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学</w:t>
            </w:r>
            <w:r>
              <w:rPr>
                <w:rFonts w:hint="eastAsia" w:eastAsia="楷体_GB2312"/>
                <w:b/>
                <w:bCs/>
                <w:sz w:val="30"/>
                <w:szCs w:val="30"/>
              </w:rPr>
              <w:t>院</w:t>
            </w:r>
            <w:r>
              <w:rPr>
                <w:rFonts w:eastAsia="楷体_GB2312"/>
                <w:b/>
                <w:bCs/>
                <w:sz w:val="30"/>
                <w:szCs w:val="30"/>
              </w:rPr>
              <w:t>名称：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48B7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 xml:space="preserve"> </w:t>
            </w:r>
            <w:r>
              <w:rPr>
                <w:rFonts w:eastAsia="仿宋_GB2312"/>
                <w:bCs/>
                <w:sz w:val="30"/>
                <w:szCs w:val="30"/>
              </w:rPr>
              <w:t>（盖章）</w:t>
            </w:r>
          </w:p>
        </w:tc>
      </w:tr>
      <w:tr w14:paraId="64C0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F9D8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课程名称：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BE3B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0EC1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89CA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面向专业</w:t>
            </w:r>
            <w:r>
              <w:rPr>
                <w:rFonts w:hint="eastAsia" w:eastAsia="楷体_GB2312"/>
                <w:b/>
                <w:bCs/>
                <w:sz w:val="30"/>
                <w:szCs w:val="30"/>
              </w:rPr>
              <w:t>及</w:t>
            </w:r>
            <w:r>
              <w:rPr>
                <w:rFonts w:eastAsia="楷体_GB2312"/>
                <w:b/>
                <w:bCs/>
                <w:sz w:val="30"/>
                <w:szCs w:val="30"/>
              </w:rPr>
              <w:t>代码：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FD9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3340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8E8A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课程负责人：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C65A"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 w14:paraId="6604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A134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课程负责人电话：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851D"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 w14:paraId="36EF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BC09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申报日期：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886A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14:paraId="3655D29A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12EEE113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5FCE213A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47E91369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27FEAF4D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01FB915E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5A594686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6728AD59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2F14AB6D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76CF2B8C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1F0D8A8A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3375E9A9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155973AB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5A90BBAB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  <w:r>
        <w:rPr>
          <w:rFonts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  <w:lang w:val="en-US" w:eastAsia="zh-CN"/>
        </w:rPr>
        <w:t>10</w:t>
      </w:r>
      <w:r>
        <w:rPr>
          <w:rFonts w:eastAsia="黑体"/>
          <w:sz w:val="32"/>
          <w:szCs w:val="32"/>
        </w:rPr>
        <w:t>月</w:t>
      </w:r>
    </w:p>
    <w:p w14:paraId="4AF5F145">
      <w:pPr>
        <w:snapToGrid w:val="0"/>
        <w:spacing w:after="156" w:line="240" w:lineRule="atLeast"/>
        <w:ind w:firstLine="640"/>
        <w:jc w:val="center"/>
        <w:rPr>
          <w:rFonts w:eastAsia="仿宋_GB2312"/>
          <w:b/>
          <w:bCs/>
          <w:sz w:val="36"/>
        </w:rPr>
      </w:pPr>
    </w:p>
    <w:p w14:paraId="7CD476EC">
      <w:pPr>
        <w:spacing w:line="560" w:lineRule="exact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填 写 说 明</w:t>
      </w:r>
    </w:p>
    <w:p w14:paraId="5B500FED">
      <w:pPr>
        <w:spacing w:line="560" w:lineRule="exact"/>
        <w:rPr>
          <w:rFonts w:eastAsia="仿宋_GB2312"/>
          <w:sz w:val="30"/>
          <w:szCs w:val="30"/>
        </w:rPr>
      </w:pPr>
    </w:p>
    <w:p w14:paraId="67956BE0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一、面向专业是指本课程作为主干课程或重要课程，面向某一个或多个本科专业，面向专业代码指《普通高等学校本科专业目录</w:t>
      </w:r>
      <w:r>
        <w:rPr>
          <w:rFonts w:hint="eastAsia" w:ascii="仿宋_GB2312" w:eastAsia="仿宋_GB2312"/>
          <w:sz w:val="32"/>
          <w:szCs w:val="30"/>
          <w:highlight w:val="none"/>
        </w:rPr>
        <w:t>（</w:t>
      </w:r>
      <w:r>
        <w:rPr>
          <w:rFonts w:ascii="仿宋_GB2312" w:eastAsia="仿宋_GB2312"/>
          <w:sz w:val="32"/>
          <w:szCs w:val="30"/>
          <w:highlight w:val="none"/>
        </w:rPr>
        <w:t>202</w:t>
      </w:r>
      <w:r>
        <w:rPr>
          <w:rFonts w:hint="eastAsia" w:ascii="仿宋_GB2312" w:eastAsia="仿宋_GB2312"/>
          <w:sz w:val="32"/>
          <w:szCs w:val="30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0"/>
          <w:highlight w:val="none"/>
        </w:rPr>
        <w:t>）</w:t>
      </w:r>
      <w:r>
        <w:rPr>
          <w:rFonts w:hint="eastAsia" w:ascii="仿宋_GB2312" w:eastAsia="仿宋_GB2312"/>
          <w:sz w:val="32"/>
          <w:szCs w:val="30"/>
        </w:rPr>
        <w:t>》中的专业类代码（四位数字）。</w:t>
      </w:r>
    </w:p>
    <w:p w14:paraId="42C3C05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二、相关成果截止时间为</w:t>
      </w:r>
      <w:r>
        <w:rPr>
          <w:rFonts w:ascii="仿宋_GB2312" w:eastAsia="仿宋_GB2312"/>
          <w:b/>
          <w:bCs/>
          <w:sz w:val="32"/>
          <w:szCs w:val="30"/>
        </w:rPr>
        <w:t>202</w:t>
      </w:r>
      <w:r>
        <w:rPr>
          <w:rFonts w:hint="eastAsia" w:ascii="仿宋_GB2312" w:eastAsia="仿宋_GB2312"/>
          <w:b/>
          <w:bCs/>
          <w:sz w:val="32"/>
          <w:szCs w:val="30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2"/>
          <w:szCs w:val="30"/>
        </w:rPr>
        <w:t>年</w:t>
      </w:r>
      <w:r>
        <w:rPr>
          <w:rFonts w:ascii="仿宋_GB2312" w:eastAsia="仿宋_GB2312"/>
          <w:b/>
          <w:bCs/>
          <w:sz w:val="32"/>
          <w:szCs w:val="30"/>
        </w:rPr>
        <w:t>6</w:t>
      </w:r>
      <w:r>
        <w:rPr>
          <w:rFonts w:hint="eastAsia" w:ascii="仿宋_GB2312" w:eastAsia="仿宋_GB2312"/>
          <w:b/>
          <w:bCs/>
          <w:sz w:val="32"/>
          <w:szCs w:val="30"/>
        </w:rPr>
        <w:t>月</w:t>
      </w:r>
      <w:r>
        <w:rPr>
          <w:rFonts w:ascii="仿宋_GB2312" w:eastAsia="仿宋_GB2312"/>
          <w:b/>
          <w:bCs/>
          <w:sz w:val="32"/>
          <w:szCs w:val="30"/>
        </w:rPr>
        <w:t>30</w:t>
      </w:r>
      <w:r>
        <w:rPr>
          <w:rFonts w:hint="eastAsia" w:ascii="仿宋_GB2312" w:eastAsia="仿宋_GB2312"/>
          <w:b/>
          <w:bCs/>
          <w:sz w:val="32"/>
          <w:szCs w:val="30"/>
        </w:rPr>
        <w:t>日</w:t>
      </w:r>
      <w:r>
        <w:rPr>
          <w:rFonts w:hint="eastAsia" w:ascii="仿宋_GB2312" w:eastAsia="仿宋_GB2312"/>
          <w:sz w:val="32"/>
          <w:szCs w:val="30"/>
        </w:rPr>
        <w:t>。</w:t>
      </w:r>
    </w:p>
    <w:p w14:paraId="3F985DB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三、涉密课程或不能公开个人信息的涉密人员不得参与申报。</w:t>
      </w:r>
    </w:p>
    <w:p w14:paraId="5AA1FB9E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四、课程负责人如为校企双负责人，可自行增加第二课程负责人表格栏。</w:t>
      </w:r>
    </w:p>
    <w:p w14:paraId="319A46DD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五、本表填写内容必须属实，应实事求是、真实可靠，文字表达严谨规范、简明扼要。所在学院应严格审核，对所填内容的真实性负责。</w:t>
      </w:r>
    </w:p>
    <w:p w14:paraId="43EF91D5">
      <w:pPr>
        <w:spacing w:line="560" w:lineRule="exact"/>
        <w:ind w:firstLine="640" w:firstLineChars="200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六、表中各项内容用“小四”号仿宋字体填写，单倍行距；签名处应使用黑色钢笔或签字笔；表格栏高不足处可自行增加，排版应整洁清晰、页码连贯。</w:t>
      </w:r>
    </w:p>
    <w:p w14:paraId="5184A54A">
      <w:pPr>
        <w:spacing w:line="560" w:lineRule="exact"/>
        <w:ind w:firstLine="640" w:firstLineChars="200"/>
        <w:jc w:val="left"/>
        <w:rPr>
          <w:rFonts w:ascii="仿宋_GB2312" w:eastAsia="仿宋_GB2312"/>
          <w:bCs/>
          <w:sz w:val="32"/>
          <w:highlight w:val="none"/>
        </w:rPr>
        <w:sectPr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0"/>
        </w:rPr>
        <w:t>七、申报书与所有附件材料用</w:t>
      </w:r>
      <w:r>
        <w:rPr>
          <w:rFonts w:ascii="仿宋_GB2312" w:eastAsia="仿宋_GB2312"/>
          <w:sz w:val="32"/>
          <w:szCs w:val="30"/>
        </w:rPr>
        <w:t>A4</w:t>
      </w:r>
      <w:r>
        <w:rPr>
          <w:rFonts w:hint="eastAsia" w:ascii="仿宋_GB2312" w:eastAsia="仿宋_GB2312"/>
          <w:sz w:val="32"/>
          <w:szCs w:val="30"/>
        </w:rPr>
        <w:t>纸双面打印并装订成一册，总页码不得</w:t>
      </w:r>
      <w:r>
        <w:rPr>
          <w:rFonts w:hint="eastAsia" w:ascii="仿宋_GB2312" w:eastAsia="仿宋_GB2312"/>
          <w:sz w:val="32"/>
          <w:szCs w:val="30"/>
          <w:highlight w:val="none"/>
        </w:rPr>
        <w:t>超过</w:t>
      </w:r>
      <w:r>
        <w:rPr>
          <w:rFonts w:hint="eastAsia" w:ascii="仿宋_GB2312" w:eastAsia="仿宋_GB2312"/>
          <w:sz w:val="32"/>
          <w:szCs w:val="30"/>
          <w:highlight w:val="none"/>
          <w:lang w:val="en-US" w:eastAsia="zh-CN"/>
        </w:rPr>
        <w:t>5</w:t>
      </w:r>
      <w:r>
        <w:rPr>
          <w:rFonts w:ascii="仿宋_GB2312" w:eastAsia="仿宋_GB2312"/>
          <w:sz w:val="32"/>
          <w:szCs w:val="30"/>
          <w:highlight w:val="none"/>
        </w:rPr>
        <w:t>0</w:t>
      </w:r>
      <w:r>
        <w:rPr>
          <w:rFonts w:hint="eastAsia" w:ascii="仿宋_GB2312" w:eastAsia="仿宋_GB2312"/>
          <w:sz w:val="32"/>
          <w:szCs w:val="30"/>
          <w:highlight w:val="none"/>
        </w:rPr>
        <w:t>页，其中申报书不得超过</w:t>
      </w:r>
      <w:r>
        <w:rPr>
          <w:rFonts w:ascii="仿宋_GB2312" w:eastAsia="仿宋_GB2312"/>
          <w:sz w:val="32"/>
          <w:szCs w:val="30"/>
          <w:highlight w:val="none"/>
        </w:rPr>
        <w:t>30</w:t>
      </w:r>
      <w:r>
        <w:rPr>
          <w:rFonts w:hint="eastAsia" w:ascii="仿宋_GB2312" w:eastAsia="仿宋_GB2312"/>
          <w:sz w:val="32"/>
          <w:szCs w:val="30"/>
          <w:highlight w:val="none"/>
        </w:rPr>
        <w:t>页。</w:t>
      </w:r>
    </w:p>
    <w:p w14:paraId="7098141F">
      <w:pPr>
        <w:rPr>
          <w:rFonts w:eastAsia="仿宋"/>
          <w:b/>
          <w:bCs/>
          <w:sz w:val="28"/>
          <w:szCs w:val="28"/>
        </w:rPr>
      </w:pPr>
      <w:r>
        <w:rPr>
          <w:rFonts w:eastAsia="黑体"/>
          <w:sz w:val="28"/>
          <w:szCs w:val="28"/>
        </w:rPr>
        <w:t>一、课程基本信息</w:t>
      </w:r>
    </w:p>
    <w:tbl>
      <w:tblPr>
        <w:tblStyle w:val="9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261"/>
        <w:gridCol w:w="2268"/>
        <w:gridCol w:w="243"/>
        <w:gridCol w:w="1458"/>
        <w:gridCol w:w="708"/>
        <w:gridCol w:w="1302"/>
      </w:tblGrid>
      <w:tr w14:paraId="2C26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C155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课程名称</w:t>
            </w:r>
          </w:p>
        </w:tc>
        <w:tc>
          <w:tcPr>
            <w:tcW w:w="724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1686EB">
            <w:pPr>
              <w:spacing w:line="400" w:lineRule="exact"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 w14:paraId="6AF1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2EF3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课程类型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C2D1F0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hint="eastAsia" w:eastAsia="仿宋_GB2312"/>
                <w:kern w:val="0"/>
                <w:sz w:val="24"/>
              </w:rPr>
              <w:t xml:space="preserve">通识课程 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专业基础课</w:t>
            </w:r>
            <w:r>
              <w:rPr>
                <w:rFonts w:hint="eastAsia" w:eastAsia="仿宋_GB2312"/>
                <w:kern w:val="0"/>
                <w:sz w:val="24"/>
              </w:rPr>
              <w:t>程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专业核心课</w:t>
            </w:r>
            <w:r>
              <w:rPr>
                <w:rFonts w:hint="eastAsia" w:eastAsia="仿宋_GB2312"/>
                <w:kern w:val="0"/>
                <w:sz w:val="24"/>
              </w:rPr>
              <w:t>程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其他</w:t>
            </w:r>
          </w:p>
        </w:tc>
      </w:tr>
      <w:tr w14:paraId="2CD2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8BC9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课程性质</w:t>
            </w: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B870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必修</w:t>
            </w:r>
            <w:r>
              <w:rPr>
                <w:rFonts w:hint="eastAsia" w:eastAsia="仿宋_GB2312"/>
                <w:kern w:val="0"/>
                <w:sz w:val="24"/>
              </w:rPr>
              <w:t>课程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选修</w:t>
            </w:r>
            <w:r>
              <w:rPr>
                <w:rFonts w:hint="eastAsia" w:eastAsia="仿宋_GB2312"/>
                <w:kern w:val="0"/>
                <w:sz w:val="24"/>
              </w:rPr>
              <w:t>课程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F1A3">
            <w:pPr>
              <w:widowControl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开课年级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9F0E8A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 w14:paraId="58C5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A802C33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面向专业</w:t>
            </w:r>
            <w:r>
              <w:rPr>
                <w:rFonts w:hint="eastAsia" w:eastAsia="仿宋_GB2312"/>
                <w:b/>
                <w:sz w:val="24"/>
                <w:szCs w:val="22"/>
              </w:rPr>
              <w:t>及</w:t>
            </w:r>
            <w:r>
              <w:rPr>
                <w:rFonts w:eastAsia="仿宋_GB2312"/>
                <w:b/>
                <w:sz w:val="24"/>
                <w:szCs w:val="22"/>
              </w:rPr>
              <w:t>代码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22C10C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D76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E8AB001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学分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A897D0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B600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课程内容中行业（企业）内容占比（%）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B7933B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14:paraId="70DA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9B36BCD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总</w:t>
            </w:r>
            <w:r>
              <w:rPr>
                <w:rFonts w:eastAsia="仿宋_GB2312"/>
                <w:b/>
                <w:sz w:val="24"/>
                <w:szCs w:val="22"/>
              </w:rPr>
              <w:t>学时</w:t>
            </w:r>
          </w:p>
        </w:tc>
        <w:tc>
          <w:tcPr>
            <w:tcW w:w="12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14EAF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5EA2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实践课时占比（%）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D672F5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14:paraId="1E35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8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72EA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0C3F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1AB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线上学时</w:t>
            </w:r>
            <w:r>
              <w:rPr>
                <w:rFonts w:hint="eastAsia" w:eastAsia="仿宋_GB2312"/>
                <w:sz w:val="24"/>
                <w:szCs w:val="22"/>
              </w:rPr>
              <w:t>占比（%）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AD90CA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14:paraId="035E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A020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主要教材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AC274E"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书名、书号、作者、出版社、出版时间</w:t>
            </w:r>
          </w:p>
          <w:p w14:paraId="226D1045"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14:paraId="39EE806C"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5148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EFF3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近两年每学</w:t>
            </w:r>
          </w:p>
          <w:p w14:paraId="3A3DF432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年授课人数</w:t>
            </w:r>
          </w:p>
        </w:tc>
        <w:tc>
          <w:tcPr>
            <w:tcW w:w="3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86E5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1DB6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已开设</w:t>
            </w:r>
            <w:r>
              <w:rPr>
                <w:rFonts w:hint="eastAsia" w:eastAsia="仿宋_GB2312"/>
                <w:sz w:val="24"/>
                <w:szCs w:val="22"/>
              </w:rPr>
              <w:t>轮次</w:t>
            </w:r>
            <w:r>
              <w:rPr>
                <w:rFonts w:eastAsia="仿宋_GB2312"/>
                <w:sz w:val="24"/>
                <w:szCs w:val="22"/>
              </w:rPr>
              <w:t>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F57FD5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14:paraId="187E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C55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获得荣誉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B99083">
            <w:pPr>
              <w:spacing w:line="400" w:lineRule="exact"/>
              <w:jc w:val="right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（仅限课程获得的荣誉）</w:t>
            </w:r>
          </w:p>
        </w:tc>
      </w:tr>
      <w:tr w14:paraId="1E18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6CFF34">
            <w:pPr>
              <w:spacing w:after="156"/>
              <w:jc w:val="center"/>
              <w:rPr>
                <w:rFonts w:eastAsia="仿宋_GB2312"/>
                <w:b/>
                <w:sz w:val="24"/>
                <w:szCs w:val="22"/>
              </w:rPr>
            </w:pPr>
            <w:bookmarkStart w:id="0" w:name="_Hlk98968797"/>
            <w:r>
              <w:rPr>
                <w:rFonts w:eastAsia="仿宋_GB2312"/>
                <w:b/>
                <w:sz w:val="24"/>
                <w:szCs w:val="22"/>
              </w:rPr>
              <w:t>课程</w:t>
            </w:r>
            <w:bookmarkEnd w:id="0"/>
            <w:r>
              <w:rPr>
                <w:rFonts w:eastAsia="仿宋_GB2312"/>
                <w:b/>
                <w:sz w:val="24"/>
                <w:szCs w:val="22"/>
              </w:rPr>
              <w:t>简</w:t>
            </w:r>
            <w:r>
              <w:rPr>
                <w:rFonts w:hint="eastAsia" w:eastAsia="仿宋_GB2312"/>
                <w:b/>
                <w:sz w:val="24"/>
                <w:szCs w:val="22"/>
              </w:rPr>
              <w:t>介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0496EFB"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（概述课程基本情况</w:t>
            </w:r>
            <w:r>
              <w:rPr>
                <w:rFonts w:hint="eastAsia" w:eastAsia="仿宋_GB2312"/>
                <w:sz w:val="24"/>
                <w:szCs w:val="22"/>
              </w:rPr>
              <w:t>，包括课程建设基础、产教融合、开课情况等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</w:tc>
      </w:tr>
    </w:tbl>
    <w:p w14:paraId="4D77189B">
      <w:pPr>
        <w:rPr>
          <w:rFonts w:eastAsia="黑体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二、课程</w:t>
      </w:r>
      <w:r>
        <w:rPr>
          <w:rFonts w:hint="eastAsia" w:eastAsia="黑体"/>
          <w:sz w:val="28"/>
          <w:szCs w:val="28"/>
        </w:rPr>
        <w:t>负责人及课程</w:t>
      </w:r>
      <w:r>
        <w:rPr>
          <w:rFonts w:eastAsia="黑体"/>
          <w:sz w:val="28"/>
          <w:szCs w:val="28"/>
        </w:rPr>
        <w:t>团队情况</w:t>
      </w:r>
    </w:p>
    <w:tbl>
      <w:tblPr>
        <w:tblStyle w:val="10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514"/>
        <w:gridCol w:w="846"/>
        <w:gridCol w:w="847"/>
        <w:gridCol w:w="847"/>
        <w:gridCol w:w="847"/>
        <w:gridCol w:w="569"/>
        <w:gridCol w:w="719"/>
        <w:gridCol w:w="1408"/>
      </w:tblGrid>
      <w:tr w14:paraId="33AE7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16" w:type="dxa"/>
            <w:gridSpan w:val="9"/>
            <w:vAlign w:val="center"/>
          </w:tcPr>
          <w:p w14:paraId="01699097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课程负责人</w:t>
            </w:r>
          </w:p>
          <w:p w14:paraId="533CA10F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bookmarkStart w:id="1" w:name="_Hlk99980844"/>
            <w:r>
              <w:rPr>
                <w:rFonts w:hint="eastAsia" w:eastAsia="仿宋_GB2312"/>
                <w:sz w:val="24"/>
                <w:szCs w:val="22"/>
              </w:rPr>
              <w:t>（如为校企双负责人，可自行增加第二课程负责人）</w:t>
            </w:r>
            <w:bookmarkEnd w:id="1"/>
          </w:p>
        </w:tc>
      </w:tr>
      <w:tr w14:paraId="41019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Merge w:val="restart"/>
            <w:vAlign w:val="center"/>
          </w:tcPr>
          <w:p w14:paraId="0EC14F3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bookmarkStart w:id="2" w:name="_Hlk99129428"/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14" w:type="dxa"/>
            <w:vMerge w:val="restart"/>
            <w:vAlign w:val="center"/>
          </w:tcPr>
          <w:p w14:paraId="096CB42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56" w:type="dxa"/>
            <w:gridSpan w:val="5"/>
            <w:tcBorders>
              <w:right w:val="single" w:color="auto" w:sz="4" w:space="0"/>
            </w:tcBorders>
            <w:vAlign w:val="center"/>
          </w:tcPr>
          <w:p w14:paraId="2B45E0D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是否为“双师型”教师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 w14:paraId="0605352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B1B8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4400DAE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15E844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56" w:type="dxa"/>
            <w:gridSpan w:val="5"/>
            <w:tcBorders>
              <w:right w:val="single" w:color="auto" w:sz="4" w:space="0"/>
            </w:tcBorders>
            <w:vAlign w:val="center"/>
          </w:tcPr>
          <w:p w14:paraId="4C9B1D6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是否为江苏省产业教授（本科类）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 w14:paraId="4B2491D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1529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 w14:paraId="72AC101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单位</w:t>
            </w:r>
          </w:p>
        </w:tc>
        <w:tc>
          <w:tcPr>
            <w:tcW w:w="4054" w:type="dxa"/>
            <w:gridSpan w:val="4"/>
            <w:vAlign w:val="center"/>
          </w:tcPr>
          <w:p w14:paraId="0B672BF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 w14:paraId="5AA3354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职务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 w14:paraId="641D52C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bookmarkEnd w:id="2"/>
      <w:tr w14:paraId="0B374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 w14:paraId="48370CD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职称</w:t>
            </w:r>
          </w:p>
        </w:tc>
        <w:tc>
          <w:tcPr>
            <w:tcW w:w="4054" w:type="dxa"/>
            <w:gridSpan w:val="4"/>
            <w:vAlign w:val="center"/>
          </w:tcPr>
          <w:p w14:paraId="623C092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 w14:paraId="12E706C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 w14:paraId="6EEBE50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FA57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 w14:paraId="4AC0164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4054" w:type="dxa"/>
            <w:gridSpan w:val="4"/>
            <w:vAlign w:val="center"/>
          </w:tcPr>
          <w:p w14:paraId="2CC8A9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 w14:paraId="799E0B5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专业特长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 w14:paraId="7540CAA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C8D6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 w14:paraId="0513496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工作年限</w:t>
            </w:r>
          </w:p>
        </w:tc>
        <w:tc>
          <w:tcPr>
            <w:tcW w:w="4054" w:type="dxa"/>
            <w:gridSpan w:val="4"/>
            <w:vAlign w:val="center"/>
          </w:tcPr>
          <w:p w14:paraId="2D8DB6C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 w14:paraId="06DA891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手机号码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 w14:paraId="1DA84C4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AFEF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16" w:type="dxa"/>
            <w:gridSpan w:val="9"/>
            <w:vAlign w:val="center"/>
          </w:tcPr>
          <w:p w14:paraId="3AB39A0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课程负责人简介</w:t>
            </w:r>
          </w:p>
        </w:tc>
      </w:tr>
      <w:tr w14:paraId="7C554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916" w:type="dxa"/>
            <w:gridSpan w:val="9"/>
            <w:vAlign w:val="center"/>
          </w:tcPr>
          <w:p w14:paraId="2959922B"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（承担该门课程</w:t>
            </w:r>
            <w:r>
              <w:rPr>
                <w:rFonts w:hint="eastAsia" w:eastAsia="仿宋_GB2312"/>
                <w:kern w:val="0"/>
                <w:sz w:val="24"/>
              </w:rPr>
              <w:t>建设任务、企业工程实践经历</w:t>
            </w:r>
            <w:r>
              <w:rPr>
                <w:rFonts w:eastAsia="仿宋_GB2312"/>
                <w:kern w:val="0"/>
                <w:sz w:val="24"/>
              </w:rPr>
              <w:t>、</w:t>
            </w:r>
            <w:r>
              <w:rPr>
                <w:rFonts w:hint="eastAsia" w:eastAsia="仿宋_GB2312"/>
                <w:kern w:val="0"/>
                <w:sz w:val="24"/>
              </w:rPr>
              <w:t>校企合作经历、</w:t>
            </w:r>
            <w:r>
              <w:rPr>
                <w:rFonts w:eastAsia="仿宋_GB2312"/>
                <w:kern w:val="0"/>
                <w:sz w:val="24"/>
              </w:rPr>
              <w:t>教学研究、获得奖励</w:t>
            </w:r>
            <w:r>
              <w:rPr>
                <w:rFonts w:hint="eastAsia" w:eastAsia="仿宋_GB2312"/>
                <w:kern w:val="0"/>
                <w:sz w:val="24"/>
              </w:rPr>
              <w:t>等</w:t>
            </w:r>
            <w:r>
              <w:rPr>
                <w:rFonts w:eastAsia="仿宋_GB2312"/>
                <w:kern w:val="0"/>
                <w:sz w:val="24"/>
              </w:rPr>
              <w:t>方面的情况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  <w:p w14:paraId="097251CB"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  <w:p w14:paraId="03521027"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  <w:p w14:paraId="7398BBD0"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</w:tr>
      <w:tr w14:paraId="62382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6" w:type="dxa"/>
            <w:gridSpan w:val="9"/>
            <w:vAlign w:val="center"/>
          </w:tcPr>
          <w:p w14:paraId="37C9E36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课程团队</w:t>
            </w:r>
            <w:r>
              <w:rPr>
                <w:rFonts w:hint="eastAsia" w:eastAsia="仿宋_GB2312"/>
                <w:b/>
                <w:sz w:val="24"/>
                <w:szCs w:val="22"/>
              </w:rPr>
              <w:t>核心</w:t>
            </w:r>
            <w:r>
              <w:rPr>
                <w:rFonts w:eastAsia="仿宋_GB2312"/>
                <w:b/>
                <w:sz w:val="24"/>
                <w:szCs w:val="22"/>
              </w:rPr>
              <w:t>成员</w:t>
            </w:r>
            <w:r>
              <w:rPr>
                <w:rFonts w:hint="eastAsia" w:eastAsia="仿宋_GB2312"/>
                <w:sz w:val="24"/>
                <w:szCs w:val="22"/>
              </w:rPr>
              <w:t>（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含企业教师，</w:t>
            </w:r>
            <w:r>
              <w:rPr>
                <w:rFonts w:hint="eastAsia" w:eastAsia="仿宋_GB2312"/>
                <w:sz w:val="24"/>
                <w:szCs w:val="22"/>
              </w:rPr>
              <w:t>限</w:t>
            </w:r>
            <w:r>
              <w:rPr>
                <w:rFonts w:eastAsia="仿宋_GB2312"/>
                <w:sz w:val="24"/>
                <w:szCs w:val="22"/>
              </w:rPr>
              <w:t>3</w:t>
            </w:r>
            <w:r>
              <w:rPr>
                <w:rFonts w:hint="eastAsia" w:eastAsia="仿宋_GB2312"/>
                <w:sz w:val="24"/>
                <w:szCs w:val="22"/>
              </w:rPr>
              <w:t>人）</w:t>
            </w:r>
          </w:p>
        </w:tc>
      </w:tr>
      <w:tr w14:paraId="0C1B7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72C65FA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14" w:type="dxa"/>
            <w:vAlign w:val="center"/>
          </w:tcPr>
          <w:p w14:paraId="38E5162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</w:t>
            </w: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2BB0F51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职务</w:t>
            </w: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3059665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526B42F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66BF08E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04785B0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专业特长</w:t>
            </w:r>
          </w:p>
        </w:tc>
        <w:tc>
          <w:tcPr>
            <w:tcW w:w="1408" w:type="dxa"/>
            <w:vAlign w:val="center"/>
          </w:tcPr>
          <w:p w14:paraId="53DF1AF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承担任务</w:t>
            </w:r>
          </w:p>
        </w:tc>
      </w:tr>
      <w:tr w14:paraId="7E795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1A08892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7E9259D9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17106B0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6B0EE77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4A40968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7B321D4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4DEE44C9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53DED579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23D9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4412FA4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47D8D45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164F424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6876CB59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1DE214A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666D21C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7757CC2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EB6802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95A7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14E42C1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751855A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49280E0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0A4270C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6C666EB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54DA930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3BF5075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002AF87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8965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6" w:type="dxa"/>
            <w:gridSpan w:val="9"/>
            <w:vAlign w:val="center"/>
          </w:tcPr>
          <w:p w14:paraId="6EF9F34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课程团队其他成员</w:t>
            </w:r>
            <w:r>
              <w:rPr>
                <w:rFonts w:eastAsia="仿宋_GB2312"/>
                <w:sz w:val="24"/>
                <w:szCs w:val="22"/>
              </w:rPr>
              <w:t>（含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企业教师，</w:t>
            </w:r>
            <w:r>
              <w:rPr>
                <w:rFonts w:hint="eastAsia" w:eastAsia="仿宋_GB2312"/>
                <w:sz w:val="24"/>
                <w:szCs w:val="22"/>
              </w:rPr>
              <w:t>助理</w:t>
            </w:r>
            <w:r>
              <w:rPr>
                <w:rFonts w:eastAsia="仿宋_GB2312"/>
                <w:sz w:val="24"/>
                <w:szCs w:val="22"/>
              </w:rPr>
              <w:t>教师、技术、支持服务等</w:t>
            </w:r>
            <w:r>
              <w:rPr>
                <w:rFonts w:hint="eastAsia" w:eastAsia="仿宋_GB2312"/>
                <w:sz w:val="24"/>
                <w:szCs w:val="22"/>
              </w:rPr>
              <w:t>，限5人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</w:tc>
      </w:tr>
      <w:tr w14:paraId="60F9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6D096E9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14" w:type="dxa"/>
            <w:vAlign w:val="center"/>
          </w:tcPr>
          <w:p w14:paraId="5E4642A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</w:t>
            </w: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67092D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职务</w:t>
            </w: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29B45C1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699E297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20E4D24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6CA2F24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专业特长</w:t>
            </w:r>
          </w:p>
        </w:tc>
        <w:tc>
          <w:tcPr>
            <w:tcW w:w="1408" w:type="dxa"/>
            <w:vAlign w:val="center"/>
          </w:tcPr>
          <w:p w14:paraId="1A4E4CF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承担任务</w:t>
            </w:r>
          </w:p>
        </w:tc>
      </w:tr>
      <w:tr w14:paraId="42508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3CF2675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53B0C4D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18F80B8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49654A2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366384A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21CBB1A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58AC29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603E0E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521B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2F33CBF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1A0BF2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5D0E606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029014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5973E8C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195BDA8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243C899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46725A5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CAB3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1251441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6BC14BB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0F865E6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672C794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697AFCF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59F0D5F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08D477D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6F3E087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E739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77CDA9B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6D30B44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67920E0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6AAC4A2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63AF580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1400CDB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726069A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6D75D24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B1A9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71A3E95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2CD288B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63A26A2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1A669D3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2622E7D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54F34BB0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19E54970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21EB107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0DFA97D3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eastAsia="仿宋_GB2312"/>
          <w:sz w:val="28"/>
        </w:rPr>
        <w:br w:type="page"/>
      </w:r>
      <w:r>
        <w:rPr>
          <w:rFonts w:eastAsia="黑体"/>
          <w:sz w:val="28"/>
          <w:szCs w:val="28"/>
        </w:rPr>
        <w:t>三、课程</w:t>
      </w:r>
      <w:r>
        <w:rPr>
          <w:rFonts w:hint="eastAsia" w:eastAsia="黑体"/>
          <w:sz w:val="28"/>
          <w:szCs w:val="28"/>
        </w:rPr>
        <w:t>定位与目标</w:t>
      </w:r>
    </w:p>
    <w:tbl>
      <w:tblPr>
        <w:tblStyle w:val="9"/>
        <w:tblW w:w="88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AAD8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 w14:paraId="3BE4A769">
            <w:pPr>
              <w:spacing w:after="156"/>
              <w:rPr>
                <w:rFonts w:eastAsia="仿宋_GB2312"/>
                <w:sz w:val="24"/>
                <w:szCs w:val="22"/>
              </w:rPr>
            </w:pPr>
            <w:bookmarkStart w:id="3" w:name="_Hlk99714300"/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eastAsia="仿宋_GB2312"/>
                <w:sz w:val="24"/>
              </w:rPr>
              <w:t>结合</w:t>
            </w: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>校办学定位、专业人才培养</w:t>
            </w:r>
            <w:r>
              <w:rPr>
                <w:rFonts w:hint="eastAsia" w:eastAsia="仿宋_GB2312"/>
                <w:sz w:val="24"/>
              </w:rPr>
              <w:t>规格</w:t>
            </w:r>
            <w:r>
              <w:rPr>
                <w:rFonts w:eastAsia="仿宋_GB2312"/>
                <w:sz w:val="24"/>
              </w:rPr>
              <w:t>要求，参照各类专业认证</w:t>
            </w:r>
            <w:r>
              <w:rPr>
                <w:rFonts w:hint="eastAsia" w:eastAsia="仿宋_GB2312"/>
                <w:sz w:val="24"/>
              </w:rPr>
              <w:t>或评估</w:t>
            </w:r>
            <w:r>
              <w:rPr>
                <w:rFonts w:eastAsia="仿宋_GB2312"/>
                <w:sz w:val="24"/>
              </w:rPr>
              <w:t>指标体系</w:t>
            </w:r>
            <w:r>
              <w:rPr>
                <w:rFonts w:hint="eastAsia" w:eastAsia="仿宋_GB2312"/>
                <w:sz w:val="24"/>
              </w:rPr>
              <w:t>，描述</w:t>
            </w:r>
            <w:r>
              <w:rPr>
                <w:rFonts w:eastAsia="仿宋_GB2312"/>
                <w:sz w:val="24"/>
              </w:rPr>
              <w:t>课程学习成果如何支撑毕业要求及培养目标，阐述课程建设目标</w:t>
            </w:r>
            <w:r>
              <w:rPr>
                <w:rFonts w:hint="eastAsia" w:eastAsia="仿宋_GB2312"/>
                <w:sz w:val="24"/>
              </w:rPr>
              <w:t>及课程如何适应经济社会发展、产业升级和技术进步的需要</w:t>
            </w:r>
            <w:r>
              <w:rPr>
                <w:rFonts w:eastAsia="仿宋_GB2312"/>
                <w:sz w:val="24"/>
              </w:rPr>
              <w:t>，具体描述学习本课程后应该达到的知识、能力和</w:t>
            </w:r>
            <w:r>
              <w:rPr>
                <w:rFonts w:hint="eastAsia" w:eastAsia="仿宋_GB2312"/>
                <w:sz w:val="24"/>
              </w:rPr>
              <w:t>素养</w:t>
            </w:r>
            <w:r>
              <w:rPr>
                <w:rFonts w:eastAsia="仿宋_GB2312"/>
                <w:sz w:val="24"/>
              </w:rPr>
              <w:t>。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  <w:p w14:paraId="5DEA2C7D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6E5FF77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6BA768DB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bookmarkEnd w:id="3"/>
    </w:tbl>
    <w:p w14:paraId="08D1A375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</w:t>
      </w:r>
      <w:r>
        <w:rPr>
          <w:rFonts w:eastAsia="黑体"/>
          <w:sz w:val="28"/>
          <w:szCs w:val="28"/>
        </w:rPr>
        <w:t>、课程</w:t>
      </w:r>
      <w:r>
        <w:rPr>
          <w:rFonts w:hint="eastAsia" w:eastAsia="黑体"/>
          <w:sz w:val="28"/>
          <w:szCs w:val="28"/>
        </w:rPr>
        <w:t>内容建设情况</w:t>
      </w:r>
    </w:p>
    <w:tbl>
      <w:tblPr>
        <w:tblStyle w:val="9"/>
        <w:tblW w:w="88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43143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 w14:paraId="34B8B39F">
            <w:pPr>
              <w:spacing w:after="156"/>
              <w:rPr>
                <w:rFonts w:eastAsia="仿宋_GB2312"/>
                <w:sz w:val="24"/>
                <w:szCs w:val="22"/>
              </w:rPr>
            </w:pPr>
            <w:bookmarkStart w:id="4" w:name="_Hlk99714680"/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hint="eastAsia" w:eastAsia="仿宋_GB2312"/>
                <w:sz w:val="24"/>
                <w:szCs w:val="22"/>
              </w:rPr>
              <w:t>从课程</w:t>
            </w:r>
            <w:r>
              <w:rPr>
                <w:rFonts w:hint="eastAsia" w:eastAsia="仿宋_GB2312"/>
                <w:sz w:val="24"/>
              </w:rPr>
              <w:t>思政、创新创业教育、劳动教育、专业教育等角度阐述课程建设内容，重点阐述如何通过产教深度融</w:t>
            </w:r>
            <w:r>
              <w:rPr>
                <w:rFonts w:hint="eastAsia" w:eastAsia="仿宋_GB2312"/>
                <w:sz w:val="24"/>
                <w:szCs w:val="22"/>
              </w:rPr>
              <w:t>合动态更新课程内容，保持课程内容的先进性。实践课时的占比及实践教学的开展方式。）</w:t>
            </w:r>
          </w:p>
          <w:p w14:paraId="77C49D6B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5D0515B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4384EB5F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bookmarkEnd w:id="4"/>
    </w:tbl>
    <w:p w14:paraId="44EBAF00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五</w:t>
      </w:r>
      <w:r>
        <w:rPr>
          <w:rFonts w:eastAsia="黑体"/>
          <w:sz w:val="28"/>
          <w:szCs w:val="28"/>
        </w:rPr>
        <w:t>、课程</w:t>
      </w:r>
      <w:r>
        <w:rPr>
          <w:rFonts w:hint="eastAsia" w:eastAsia="黑体"/>
          <w:sz w:val="28"/>
          <w:szCs w:val="28"/>
        </w:rPr>
        <w:t>资源建设情况</w:t>
      </w:r>
    </w:p>
    <w:tbl>
      <w:tblPr>
        <w:tblStyle w:val="9"/>
        <w:tblW w:w="88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6E708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 w14:paraId="7DCB51D9">
            <w:pPr>
              <w:spacing w:after="156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hint="eastAsia" w:eastAsia="仿宋_GB2312"/>
                <w:sz w:val="24"/>
                <w:szCs w:val="22"/>
              </w:rPr>
              <w:t>课程资源融合基础理论研究和行业企业实践应用特长，具体包括课程大纲、教材、典型案例库、虚拟仿真实验教学项目等，重点阐述数字化资源建设及面向社会开放情况等</w:t>
            </w:r>
            <w:r>
              <w:rPr>
                <w:rFonts w:hint="eastAsia" w:eastAsia="仿宋_GB2312"/>
                <w:sz w:val="24"/>
                <w:szCs w:val="22"/>
                <w:lang w:eastAsia="zh-CN"/>
              </w:rPr>
              <w:t>。</w:t>
            </w:r>
            <w:r>
              <w:rPr>
                <w:rFonts w:hint="eastAsia" w:eastAsia="仿宋_GB2312"/>
                <w:sz w:val="24"/>
                <w:szCs w:val="22"/>
              </w:rPr>
              <w:t>）</w:t>
            </w:r>
          </w:p>
          <w:p w14:paraId="6CF90B60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64D16E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64853E2B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1EFD53C1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仿宋_GB2312"/>
          <w:b/>
          <w:bCs/>
          <w:sz w:val="28"/>
          <w:szCs w:val="28"/>
        </w:rPr>
      </w:pPr>
      <w:r>
        <w:rPr>
          <w:rFonts w:hint="eastAsia" w:eastAsia="黑体"/>
          <w:sz w:val="28"/>
          <w:szCs w:val="28"/>
        </w:rPr>
        <w:t>六</w:t>
      </w:r>
      <w:r>
        <w:rPr>
          <w:rFonts w:eastAsia="黑体"/>
          <w:sz w:val="28"/>
          <w:szCs w:val="28"/>
        </w:rPr>
        <w:t>、课程</w:t>
      </w:r>
      <w:r>
        <w:rPr>
          <w:rFonts w:hint="eastAsia" w:eastAsia="黑体"/>
          <w:sz w:val="28"/>
          <w:szCs w:val="28"/>
        </w:rPr>
        <w:t>教学改革情况</w:t>
      </w:r>
    </w:p>
    <w:tbl>
      <w:tblPr>
        <w:tblStyle w:val="9"/>
        <w:tblW w:w="88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1A40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 w14:paraId="502876B1">
            <w:pPr>
              <w:spacing w:after="156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hint="eastAsia" w:eastAsia="仿宋_GB2312"/>
                <w:sz w:val="24"/>
                <w:szCs w:val="22"/>
              </w:rPr>
              <w:t>阐述课程教学实施安排，基于产教融合如何开展课程教学改革，促进真实场景下的真学真做，培养学生高阶思维，提升实践动手能力，提升课程学习效果</w:t>
            </w:r>
            <w:r>
              <w:rPr>
                <w:rFonts w:eastAsia="仿宋_GB2312"/>
                <w:sz w:val="24"/>
              </w:rPr>
              <w:t>。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  <w:p w14:paraId="7D2B5048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2D970AB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7080729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6FD8529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1BD806FA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七、课程考核评价改革情况</w:t>
      </w:r>
    </w:p>
    <w:tbl>
      <w:tblPr>
        <w:tblStyle w:val="9"/>
        <w:tblW w:w="88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302F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 w14:paraId="6D469C1A">
            <w:pPr>
              <w:jc w:val="left"/>
              <w:rPr>
                <w:rFonts w:eastAsia="仿宋_GB2312"/>
                <w:sz w:val="24"/>
                <w:szCs w:val="22"/>
              </w:rPr>
            </w:pPr>
            <w:bookmarkStart w:id="5" w:name="_Hlk99714116"/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阐述如何</w:t>
            </w:r>
            <w:r>
              <w:rPr>
                <w:rFonts w:eastAsia="仿宋_GB2312"/>
                <w:sz w:val="24"/>
                <w:szCs w:val="22"/>
              </w:rPr>
              <w:t>强化突出以能力和素质评价为导向的</w:t>
            </w:r>
            <w:r>
              <w:rPr>
                <w:rFonts w:hint="eastAsia" w:eastAsia="仿宋_GB2312"/>
                <w:sz w:val="24"/>
                <w:szCs w:val="22"/>
              </w:rPr>
              <w:t>形成性评价改革举措与成效，需重点阐述课程考核方案</w:t>
            </w:r>
            <w:r>
              <w:rPr>
                <w:rFonts w:eastAsia="仿宋_GB2312"/>
                <w:sz w:val="24"/>
                <w:szCs w:val="22"/>
              </w:rPr>
              <w:t>。）</w:t>
            </w:r>
          </w:p>
          <w:p w14:paraId="55A92A60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18B2ABEE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5494D3C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E97F8C7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bookmarkEnd w:id="5"/>
    </w:tbl>
    <w:p w14:paraId="78095DD8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八、</w:t>
      </w:r>
      <w:r>
        <w:rPr>
          <w:rFonts w:eastAsia="黑体"/>
          <w:sz w:val="28"/>
          <w:szCs w:val="28"/>
        </w:rPr>
        <w:t>课程</w:t>
      </w:r>
      <w:r>
        <w:rPr>
          <w:rFonts w:hint="eastAsia" w:eastAsia="黑体"/>
          <w:sz w:val="28"/>
          <w:szCs w:val="28"/>
        </w:rPr>
        <w:t>实施成效</w:t>
      </w:r>
    </w:p>
    <w:tbl>
      <w:tblPr>
        <w:tblStyle w:val="10"/>
        <w:tblW w:w="89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 w14:paraId="1C6A4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</w:tcPr>
          <w:p w14:paraId="45AE786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从学生评价和同行评价两个方面，阐述课程实施成效，学校教务部门或教学质量管理部门须在附件中提供相关证明</w:t>
            </w:r>
            <w:r>
              <w:rPr>
                <w:rFonts w:eastAsia="仿宋_GB2312"/>
                <w:sz w:val="24"/>
              </w:rPr>
              <w:t>。）</w:t>
            </w:r>
          </w:p>
          <w:p w14:paraId="77FA8E9B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6CDCC017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700DF7B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481D500E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0A3F56F4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九、</w:t>
      </w:r>
      <w:r>
        <w:rPr>
          <w:rFonts w:eastAsia="黑体"/>
          <w:sz w:val="28"/>
          <w:szCs w:val="28"/>
        </w:rPr>
        <w:t>课程特色与创新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41643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</w:tcPr>
          <w:p w14:paraId="14268991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（概述本课程的特色及教学改革创新点）</w:t>
            </w:r>
          </w:p>
          <w:p w14:paraId="0EB17EC7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CCDCE24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D6B3AF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1B4F2C6E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F82901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70DA4D4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0842AA17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十、</w:t>
      </w:r>
      <w:r>
        <w:rPr>
          <w:rFonts w:eastAsia="黑体"/>
          <w:sz w:val="28"/>
          <w:szCs w:val="28"/>
        </w:rPr>
        <w:t>课程</w:t>
      </w:r>
      <w:r>
        <w:rPr>
          <w:rFonts w:hint="eastAsia" w:eastAsia="黑体"/>
          <w:sz w:val="28"/>
          <w:szCs w:val="28"/>
        </w:rPr>
        <w:t>建设</w:t>
      </w:r>
      <w:r>
        <w:rPr>
          <w:rFonts w:eastAsia="黑体"/>
          <w:sz w:val="28"/>
          <w:szCs w:val="28"/>
        </w:rPr>
        <w:t>计划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5F5C8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</w:tcPr>
          <w:p w14:paraId="289BC9A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（包括今后5年持续建设计划、需要进一步解决的问题、改革方向和改进措施、经费</w:t>
            </w:r>
            <w:r>
              <w:rPr>
                <w:rFonts w:hint="eastAsia" w:eastAsia="仿宋_GB2312"/>
                <w:sz w:val="24"/>
              </w:rPr>
              <w:t>保障</w:t>
            </w:r>
            <w:r>
              <w:rPr>
                <w:rFonts w:eastAsia="仿宋_GB2312"/>
                <w:sz w:val="24"/>
              </w:rPr>
              <w:t>等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  <w:r>
              <w:rPr>
                <w:rFonts w:eastAsia="仿宋_GB2312"/>
                <w:sz w:val="24"/>
              </w:rPr>
              <w:t>）</w:t>
            </w:r>
          </w:p>
          <w:p w14:paraId="56C0765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E33000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14E9EB0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1331268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4E892257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4AB59ABB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十一</w:t>
      </w:r>
      <w:r>
        <w:rPr>
          <w:rFonts w:eastAsia="黑体"/>
          <w:sz w:val="28"/>
          <w:szCs w:val="28"/>
        </w:rPr>
        <w:t>、审核意见</w:t>
      </w:r>
    </w:p>
    <w:tbl>
      <w:tblPr>
        <w:tblStyle w:val="9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7C43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4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0368F502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课程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负责人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承诺</w:t>
            </w:r>
          </w:p>
        </w:tc>
      </w:tr>
      <w:tr w14:paraId="2764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904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56A4EB4A">
            <w:pPr>
              <w:spacing w:before="156" w:beforeLines="50" w:line="360" w:lineRule="auto"/>
              <w:ind w:firstLine="560" w:firstLineChars="200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本人在此郑重承诺：严格遵守申报要求，如实填写申报书及相关材料，且不存在任何违反相关法律法规及侵犯他人知识产权的情形。如有材料虚假或违纪行为，愿意承担相应责任并按规定接受处理。</w:t>
            </w:r>
          </w:p>
          <w:p w14:paraId="366860E9">
            <w:pPr>
              <w:jc w:val="center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            </w:t>
            </w:r>
          </w:p>
          <w:p w14:paraId="72560815">
            <w:pPr>
              <w:spacing w:line="360" w:lineRule="auto"/>
              <w:ind w:firstLine="1400" w:firstLineChars="500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</w:rPr>
              <w:t xml:space="preserve">课程负责人：                    </w:t>
            </w:r>
            <w:r>
              <w:rPr>
                <w:rFonts w:eastAsia="仿宋_GB2312"/>
                <w:kern w:val="0"/>
                <w:sz w:val="28"/>
                <w:szCs w:val="20"/>
              </w:rPr>
              <w:t>日期：</w:t>
            </w:r>
          </w:p>
          <w:p w14:paraId="0DCE875D">
            <w:pPr>
              <w:jc w:val="center"/>
              <w:rPr>
                <w:kern w:val="0"/>
                <w:sz w:val="24"/>
              </w:rPr>
            </w:pPr>
          </w:p>
        </w:tc>
      </w:tr>
      <w:tr w14:paraId="03DA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4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1F2B8ECC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师德师风问题、重大教学事故自查情况</w:t>
            </w:r>
          </w:p>
        </w:tc>
      </w:tr>
      <w:tr w14:paraId="454E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904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7220A47D">
            <w:pPr>
              <w:spacing w:before="156" w:beforeLines="50" w:line="360" w:lineRule="auto"/>
              <w:ind w:firstLine="560" w:firstLineChars="200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课程负责人（教学团队）政治立场坚定，遵纪守法，无违法违纪行为，不存在师德师风问题、学术不端等问题，三年内未出现过重大教学事故。</w:t>
            </w:r>
          </w:p>
          <w:p w14:paraId="02FEA367">
            <w:pPr>
              <w:spacing w:line="360" w:lineRule="auto"/>
              <w:ind w:firstLine="1960" w:firstLineChars="700"/>
              <w:jc w:val="left"/>
              <w:rPr>
                <w:rFonts w:eastAsia="仿宋_GB2312"/>
                <w:kern w:val="0"/>
                <w:sz w:val="28"/>
              </w:rPr>
            </w:pPr>
          </w:p>
          <w:p w14:paraId="36DF7FB3">
            <w:pPr>
              <w:spacing w:line="360" w:lineRule="auto"/>
              <w:ind w:firstLine="1400" w:firstLineChars="500"/>
              <w:jc w:val="left"/>
              <w:rPr>
                <w:rFonts w:eastAsia="仿宋_GB2312"/>
                <w:kern w:val="0"/>
                <w:sz w:val="28"/>
              </w:rPr>
            </w:pPr>
            <w:r>
              <w:rPr>
                <w:rFonts w:hint="eastAsia" w:eastAsia="仿宋_GB2312"/>
                <w:kern w:val="0"/>
                <w:sz w:val="28"/>
              </w:rPr>
              <w:t>教学院</w:t>
            </w:r>
            <w:r>
              <w:rPr>
                <w:rFonts w:eastAsia="仿宋_GB2312"/>
                <w:kern w:val="0"/>
                <w:sz w:val="28"/>
              </w:rPr>
              <w:t xml:space="preserve">长签名：              </w:t>
            </w:r>
            <w:r>
              <w:rPr>
                <w:rFonts w:hint="eastAsia" w:eastAsia="仿宋_GB2312"/>
                <w:kern w:val="0"/>
                <w:sz w:val="28"/>
              </w:rPr>
              <w:t>学院</w:t>
            </w:r>
            <w:r>
              <w:rPr>
                <w:rFonts w:eastAsia="仿宋_GB2312"/>
                <w:kern w:val="0"/>
                <w:sz w:val="28"/>
              </w:rPr>
              <w:t>（公章）</w:t>
            </w:r>
          </w:p>
          <w:p w14:paraId="649A520C"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</w:rPr>
              <w:t xml:space="preserve">                                           日期：</w:t>
            </w:r>
          </w:p>
        </w:tc>
      </w:tr>
      <w:tr w14:paraId="1C6B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047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A9BF16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学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院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审核意见</w:t>
            </w:r>
          </w:p>
        </w:tc>
      </w:tr>
      <w:tr w14:paraId="4B5D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CB5AC78">
            <w:pPr>
              <w:spacing w:line="20" w:lineRule="exact"/>
              <w:jc w:val="left"/>
              <w:rPr>
                <w:kern w:val="0"/>
                <w:sz w:val="24"/>
              </w:rPr>
            </w:pPr>
          </w:p>
          <w:p w14:paraId="6DDF67F5">
            <w:pPr>
              <w:spacing w:before="156" w:beforeLines="50" w:line="360" w:lineRule="auto"/>
              <w:ind w:firstLine="560" w:firstLineChars="200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课程申报材料及课程内容无危害国家安全、涉密及其他不适宜公开传播的内容，价值取向正确，对于我国政治制度以及党的理论、路线、方针、政策等理解和表述准确无误，对于国家主权、领土表述及标注准确。</w:t>
            </w:r>
          </w:p>
          <w:p w14:paraId="483ECA4D">
            <w:pPr>
              <w:spacing w:line="360" w:lineRule="auto"/>
              <w:rPr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 xml:space="preserve">  </w:t>
            </w:r>
          </w:p>
          <w:p w14:paraId="4D84D43A">
            <w:pPr>
              <w:spacing w:line="360" w:lineRule="auto"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hint="eastAsia" w:eastAsia="仿宋_GB2312"/>
                <w:kern w:val="0"/>
                <w:sz w:val="28"/>
                <w:szCs w:val="20"/>
              </w:rPr>
              <w:t>学院党委(党总支)书记</w:t>
            </w:r>
            <w:r>
              <w:rPr>
                <w:rFonts w:eastAsia="仿宋_GB2312"/>
                <w:kern w:val="0"/>
                <w:sz w:val="28"/>
                <w:szCs w:val="20"/>
              </w:rPr>
              <w:t xml:space="preserve">签名：         </w:t>
            </w:r>
            <w:r>
              <w:rPr>
                <w:rFonts w:hint="eastAsia" w:eastAsia="仿宋_GB2312"/>
                <w:kern w:val="0"/>
                <w:sz w:val="28"/>
                <w:szCs w:val="20"/>
              </w:rPr>
              <w:t>学院党委(党总支)</w:t>
            </w:r>
            <w:r>
              <w:rPr>
                <w:rFonts w:eastAsia="仿宋_GB2312"/>
                <w:kern w:val="0"/>
                <w:sz w:val="28"/>
                <w:szCs w:val="20"/>
              </w:rPr>
              <w:t>（公章）</w:t>
            </w:r>
          </w:p>
          <w:p w14:paraId="6A9BE878">
            <w:pPr>
              <w:spacing w:line="360" w:lineRule="auto"/>
              <w:ind w:firstLine="1960" w:firstLineChars="700"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                 日期：</w:t>
            </w:r>
          </w:p>
        </w:tc>
      </w:tr>
    </w:tbl>
    <w:p w14:paraId="5E691010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 w:eastAsia="黑体"/>
          <w:sz w:val="28"/>
          <w:szCs w:val="28"/>
        </w:rPr>
        <w:t>十二</w:t>
      </w:r>
      <w:r>
        <w:rPr>
          <w:rFonts w:eastAsia="黑体"/>
          <w:sz w:val="28"/>
          <w:szCs w:val="28"/>
        </w:rPr>
        <w:t>、附件材料清单</w:t>
      </w:r>
    </w:p>
    <w:tbl>
      <w:tblPr>
        <w:tblStyle w:val="9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 w14:paraId="4332D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0" w:hRule="atLeast"/>
          <w:jc w:val="center"/>
        </w:trPr>
        <w:tc>
          <w:tcPr>
            <w:tcW w:w="8916" w:type="dxa"/>
          </w:tcPr>
          <w:p w14:paraId="3F664039">
            <w:pPr>
              <w:pStyle w:val="14"/>
              <w:spacing w:line="480" w:lineRule="exact"/>
              <w:ind w:firstLine="489" w:firstLineChars="174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4"/>
              </w:rPr>
              <w:t>1.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</w:rPr>
              <w:t>教学大纲</w:t>
            </w:r>
          </w:p>
          <w:p w14:paraId="57A68A79">
            <w:pPr>
              <w:pStyle w:val="14"/>
              <w:spacing w:line="480" w:lineRule="exact"/>
              <w:ind w:firstLine="487" w:firstLineChars="174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教学大纲应包含高校和行业企业内容，充分结合行业标准、技术前沿，体现教学实施、课程考核评价等内容，由课程负责人签字，必须提供。</w:t>
            </w:r>
          </w:p>
          <w:p w14:paraId="7F1920A5">
            <w:pPr>
              <w:spacing w:line="480" w:lineRule="exact"/>
              <w:ind w:firstLine="562" w:firstLineChars="200"/>
              <w:rPr>
                <w:rFonts w:hint="eastAsia" w:eastAsia="仿宋_GB2312"/>
                <w:b/>
                <w:bCs/>
                <w:kern w:val="0"/>
                <w:sz w:val="28"/>
                <w:szCs w:val="22"/>
                <w:lang w:eastAsia="zh-CN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>2.</w:t>
            </w:r>
            <w:r>
              <w:rPr>
                <w:rFonts w:eastAsia="仿宋_GB2312"/>
                <w:b/>
                <w:bCs/>
                <w:kern w:val="0"/>
                <w:sz w:val="28"/>
                <w:szCs w:val="22"/>
              </w:rPr>
              <w:t>推荐单位、合作单位支持产教融合型课程建设的相关政策文件或合作协议</w:t>
            </w:r>
            <w:r>
              <w:rPr>
                <w:rFonts w:hint="eastAsia" w:eastAsia="仿宋_GB2312"/>
                <w:b/>
                <w:bCs/>
                <w:kern w:val="0"/>
                <w:sz w:val="28"/>
                <w:szCs w:val="22"/>
                <w:lang w:eastAsia="zh-CN"/>
              </w:rPr>
              <w:t>。</w:t>
            </w:r>
          </w:p>
          <w:p w14:paraId="2A1B9963">
            <w:pPr>
              <w:spacing w:line="480" w:lineRule="exact"/>
              <w:ind w:firstLine="562" w:firstLineChars="200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</w:rPr>
              <w:t>3.其他材料，不超过5份</w:t>
            </w:r>
            <w:r>
              <w:rPr>
                <w:rFonts w:eastAsia="仿宋_GB2312"/>
                <w:bCs/>
                <w:kern w:val="0"/>
                <w:sz w:val="28"/>
              </w:rPr>
              <w:t>（选择性提供）</w:t>
            </w:r>
          </w:p>
          <w:p w14:paraId="27B0F39B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474E6EE7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497B7519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14FBAE92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5A9C9107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7183A859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2ED31ED4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58FE8E79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779465FB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7483712B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3D0C667B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7B2CF93F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402C423E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1855502D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5577438B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00E4CC6B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6FFE4804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0891AB14"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  <w:p w14:paraId="28E58AC1">
            <w:pPr>
              <w:spacing w:line="480" w:lineRule="exact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</w:p>
        </w:tc>
      </w:tr>
    </w:tbl>
    <w:p w14:paraId="3214F44C">
      <w:pPr>
        <w:pStyle w:val="14"/>
        <w:adjustRightInd w:val="0"/>
        <w:snapToGrid w:val="0"/>
        <w:spacing w:after="156" w:line="340" w:lineRule="atLeast"/>
        <w:ind w:firstLine="0" w:firstLineChars="0"/>
        <w:rPr>
          <w:rFonts w:ascii="Times New Roman" w:hAnsi="Times New Roman"/>
        </w:rPr>
      </w:pPr>
    </w:p>
    <w:sectPr>
      <w:footerReference r:id="rId8" w:type="first"/>
      <w:footerReference r:id="rId6" w:type="default"/>
      <w:footerReference r:id="rId7" w:type="even"/>
      <w:pgSz w:w="11906" w:h="16838"/>
      <w:pgMar w:top="1440" w:right="1531" w:bottom="1440" w:left="1531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DB7318-D994-44EE-93CD-5AE259C211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B74244-232D-44D3-9712-21D1F0D2100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5093D330-FFF4-49A3-854D-139C3F1B4A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D60B279-FFC5-4F44-ADB6-57B38BD6B4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26763C7-F33F-4C01-AEA4-21A63E83017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3263CB31-EF75-4741-A4B9-326518B80D4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7BC70">
    <w:pPr>
      <w:pStyle w:val="6"/>
      <w:jc w:val="right"/>
    </w:pPr>
  </w:p>
  <w:p w14:paraId="53DE4F7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218FB">
    <w:pPr>
      <w:pStyle w:val="6"/>
      <w:rPr>
        <w:sz w:val="28"/>
      </w:rPr>
    </w:pPr>
  </w:p>
  <w:p w14:paraId="6C6A7758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5652631"/>
      <w:docPartObj>
        <w:docPartGallery w:val="autotext"/>
      </w:docPartObj>
    </w:sdtPr>
    <w:sdtContent>
      <w:p w14:paraId="58C8DE49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DB63A57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5040684"/>
      <w:docPartObj>
        <w:docPartGallery w:val="autotext"/>
      </w:docPartObj>
    </w:sdtPr>
    <w:sdtEndPr>
      <w:rPr>
        <w:sz w:val="28"/>
      </w:rPr>
    </w:sdtEndPr>
    <w:sdtContent>
      <w:p w14:paraId="1B2BC0E0">
        <w:pPr>
          <w:pStyle w:val="6"/>
          <w:jc w:val="right"/>
          <w:rPr>
            <w:sz w:val="28"/>
          </w:rPr>
        </w:pPr>
        <w:r>
          <w:rPr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5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p>
    </w:sdtContent>
  </w:sdt>
  <w:p w14:paraId="5E63ECEC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844FF">
    <w:pPr>
      <w:pStyle w:val="6"/>
      <w:rPr>
        <w:sz w:val="28"/>
      </w:rPr>
    </w:pPr>
    <w:r>
      <w:rPr>
        <w:sz w:val="28"/>
      </w:rPr>
      <w:t xml:space="preserve">— </w:t>
    </w:r>
    <w:sdt>
      <w:sdtPr>
        <w:rPr>
          <w:sz w:val="28"/>
        </w:rPr>
        <w:id w:val="-1000887757"/>
        <w:docPartObj>
          <w:docPartGallery w:val="autotext"/>
        </w:docPartObj>
      </w:sdtPr>
      <w:sdtEndPr>
        <w:rPr>
          <w:sz w:val="28"/>
        </w:rPr>
      </w:sdtEndPr>
      <w:sdtContent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6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sdtContent>
    </w:sdt>
  </w:p>
  <w:p w14:paraId="4B23D053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5600172"/>
      <w:docPartObj>
        <w:docPartGallery w:val="autotext"/>
      </w:docPartObj>
    </w:sdtPr>
    <w:sdtContent>
      <w:p w14:paraId="7A2D2774">
        <w:pPr>
          <w:pStyle w:val="6"/>
          <w:jc w:val="right"/>
        </w:pPr>
        <w:r>
          <w:rPr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p>
    </w:sdtContent>
  </w:sdt>
  <w:p w14:paraId="49C68D9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kZTVkYzMxOTkxZTVkNzhiZDZkYjg3OGE1OWVkODAifQ=="/>
  </w:docVars>
  <w:rsids>
    <w:rsidRoot w:val="00B04663"/>
    <w:rsid w:val="00014AA7"/>
    <w:rsid w:val="00017E56"/>
    <w:rsid w:val="00020469"/>
    <w:rsid w:val="000234E2"/>
    <w:rsid w:val="00027264"/>
    <w:rsid w:val="00030F84"/>
    <w:rsid w:val="00044D0D"/>
    <w:rsid w:val="0004628E"/>
    <w:rsid w:val="000656EF"/>
    <w:rsid w:val="00071540"/>
    <w:rsid w:val="00072BDB"/>
    <w:rsid w:val="00073E0F"/>
    <w:rsid w:val="00083DD6"/>
    <w:rsid w:val="00084A3D"/>
    <w:rsid w:val="000A033F"/>
    <w:rsid w:val="000A4A00"/>
    <w:rsid w:val="000B3479"/>
    <w:rsid w:val="000C73F7"/>
    <w:rsid w:val="000E35F7"/>
    <w:rsid w:val="000E7BC7"/>
    <w:rsid w:val="00102FFD"/>
    <w:rsid w:val="00104C5B"/>
    <w:rsid w:val="001061A6"/>
    <w:rsid w:val="001101A4"/>
    <w:rsid w:val="001109F3"/>
    <w:rsid w:val="001141B3"/>
    <w:rsid w:val="001330DF"/>
    <w:rsid w:val="00163BE5"/>
    <w:rsid w:val="00181DE7"/>
    <w:rsid w:val="001827DD"/>
    <w:rsid w:val="00193018"/>
    <w:rsid w:val="001C195B"/>
    <w:rsid w:val="001C7727"/>
    <w:rsid w:val="001D2321"/>
    <w:rsid w:val="001E034E"/>
    <w:rsid w:val="001E6716"/>
    <w:rsid w:val="00204572"/>
    <w:rsid w:val="00211CB5"/>
    <w:rsid w:val="002268B5"/>
    <w:rsid w:val="00241F69"/>
    <w:rsid w:val="00250623"/>
    <w:rsid w:val="002516EE"/>
    <w:rsid w:val="0026303A"/>
    <w:rsid w:val="00271A2A"/>
    <w:rsid w:val="00272A36"/>
    <w:rsid w:val="002860E3"/>
    <w:rsid w:val="00286D09"/>
    <w:rsid w:val="00295AA8"/>
    <w:rsid w:val="002A3D67"/>
    <w:rsid w:val="002B2F78"/>
    <w:rsid w:val="002B6308"/>
    <w:rsid w:val="002B796B"/>
    <w:rsid w:val="002C55EC"/>
    <w:rsid w:val="002D4A42"/>
    <w:rsid w:val="002E7A3B"/>
    <w:rsid w:val="003102FD"/>
    <w:rsid w:val="00313B13"/>
    <w:rsid w:val="00314E41"/>
    <w:rsid w:val="00330294"/>
    <w:rsid w:val="003457E6"/>
    <w:rsid w:val="0035437F"/>
    <w:rsid w:val="00365139"/>
    <w:rsid w:val="00381DF8"/>
    <w:rsid w:val="00382945"/>
    <w:rsid w:val="00390740"/>
    <w:rsid w:val="0039525C"/>
    <w:rsid w:val="00395D2D"/>
    <w:rsid w:val="00396966"/>
    <w:rsid w:val="003D6BC2"/>
    <w:rsid w:val="003E73DB"/>
    <w:rsid w:val="003F42EA"/>
    <w:rsid w:val="00400FE4"/>
    <w:rsid w:val="0040329C"/>
    <w:rsid w:val="00437A57"/>
    <w:rsid w:val="00441D08"/>
    <w:rsid w:val="00460BA6"/>
    <w:rsid w:val="0046147E"/>
    <w:rsid w:val="004707C2"/>
    <w:rsid w:val="00482ED7"/>
    <w:rsid w:val="004850A1"/>
    <w:rsid w:val="004A52A1"/>
    <w:rsid w:val="004B0380"/>
    <w:rsid w:val="004D0842"/>
    <w:rsid w:val="004D6103"/>
    <w:rsid w:val="004E523D"/>
    <w:rsid w:val="00517BDC"/>
    <w:rsid w:val="00524178"/>
    <w:rsid w:val="00525945"/>
    <w:rsid w:val="00526169"/>
    <w:rsid w:val="005265ED"/>
    <w:rsid w:val="005359EB"/>
    <w:rsid w:val="00546509"/>
    <w:rsid w:val="0054676D"/>
    <w:rsid w:val="00564640"/>
    <w:rsid w:val="00570653"/>
    <w:rsid w:val="00593A4E"/>
    <w:rsid w:val="00595654"/>
    <w:rsid w:val="005A7390"/>
    <w:rsid w:val="005B085E"/>
    <w:rsid w:val="005B19CA"/>
    <w:rsid w:val="005F0C77"/>
    <w:rsid w:val="005F11C0"/>
    <w:rsid w:val="005F30E0"/>
    <w:rsid w:val="005F387D"/>
    <w:rsid w:val="005F7EAE"/>
    <w:rsid w:val="00612B1D"/>
    <w:rsid w:val="00615423"/>
    <w:rsid w:val="00621DC9"/>
    <w:rsid w:val="006263E9"/>
    <w:rsid w:val="00645381"/>
    <w:rsid w:val="006539D0"/>
    <w:rsid w:val="006630D0"/>
    <w:rsid w:val="00670291"/>
    <w:rsid w:val="00683EAA"/>
    <w:rsid w:val="006967F7"/>
    <w:rsid w:val="006A0712"/>
    <w:rsid w:val="006A717C"/>
    <w:rsid w:val="006A76AD"/>
    <w:rsid w:val="006B0F2C"/>
    <w:rsid w:val="006D5899"/>
    <w:rsid w:val="006D6D32"/>
    <w:rsid w:val="006E5FF2"/>
    <w:rsid w:val="00700F12"/>
    <w:rsid w:val="007047EA"/>
    <w:rsid w:val="00705255"/>
    <w:rsid w:val="00711E4F"/>
    <w:rsid w:val="00726F87"/>
    <w:rsid w:val="00730300"/>
    <w:rsid w:val="00741C18"/>
    <w:rsid w:val="00753531"/>
    <w:rsid w:val="00763EC0"/>
    <w:rsid w:val="007675A1"/>
    <w:rsid w:val="0078489F"/>
    <w:rsid w:val="007848ED"/>
    <w:rsid w:val="007B169E"/>
    <w:rsid w:val="007B52C1"/>
    <w:rsid w:val="007B5DDB"/>
    <w:rsid w:val="007B6764"/>
    <w:rsid w:val="007C1738"/>
    <w:rsid w:val="007D4D6A"/>
    <w:rsid w:val="007E0C42"/>
    <w:rsid w:val="007E0DEE"/>
    <w:rsid w:val="008035D9"/>
    <w:rsid w:val="008238FD"/>
    <w:rsid w:val="00862677"/>
    <w:rsid w:val="00864136"/>
    <w:rsid w:val="00866732"/>
    <w:rsid w:val="00867E56"/>
    <w:rsid w:val="00870008"/>
    <w:rsid w:val="00882189"/>
    <w:rsid w:val="0088455A"/>
    <w:rsid w:val="00884E95"/>
    <w:rsid w:val="00891705"/>
    <w:rsid w:val="00892BBD"/>
    <w:rsid w:val="008962E9"/>
    <w:rsid w:val="008B2152"/>
    <w:rsid w:val="008B5DC8"/>
    <w:rsid w:val="008C3F33"/>
    <w:rsid w:val="008C47F0"/>
    <w:rsid w:val="008C6367"/>
    <w:rsid w:val="008D3A2C"/>
    <w:rsid w:val="008D4417"/>
    <w:rsid w:val="008E63F7"/>
    <w:rsid w:val="008E6C4B"/>
    <w:rsid w:val="008F0A6B"/>
    <w:rsid w:val="008F4E3E"/>
    <w:rsid w:val="00901C57"/>
    <w:rsid w:val="00922A08"/>
    <w:rsid w:val="009339F4"/>
    <w:rsid w:val="00946D10"/>
    <w:rsid w:val="009510DD"/>
    <w:rsid w:val="00973CDC"/>
    <w:rsid w:val="009A1243"/>
    <w:rsid w:val="009A3469"/>
    <w:rsid w:val="009A63C6"/>
    <w:rsid w:val="009B6FF4"/>
    <w:rsid w:val="009C38F9"/>
    <w:rsid w:val="009D1900"/>
    <w:rsid w:val="009D4A56"/>
    <w:rsid w:val="009E4292"/>
    <w:rsid w:val="009F4AC7"/>
    <w:rsid w:val="00A17A65"/>
    <w:rsid w:val="00A34E84"/>
    <w:rsid w:val="00A353CF"/>
    <w:rsid w:val="00A37FA4"/>
    <w:rsid w:val="00A40254"/>
    <w:rsid w:val="00A404B5"/>
    <w:rsid w:val="00A61DEF"/>
    <w:rsid w:val="00A7038C"/>
    <w:rsid w:val="00A73749"/>
    <w:rsid w:val="00A75ECC"/>
    <w:rsid w:val="00A85FA7"/>
    <w:rsid w:val="00A9044D"/>
    <w:rsid w:val="00A9579D"/>
    <w:rsid w:val="00AA4DCC"/>
    <w:rsid w:val="00AC021A"/>
    <w:rsid w:val="00AD5131"/>
    <w:rsid w:val="00AE6702"/>
    <w:rsid w:val="00B04663"/>
    <w:rsid w:val="00B12617"/>
    <w:rsid w:val="00B2085F"/>
    <w:rsid w:val="00B27F6F"/>
    <w:rsid w:val="00B37432"/>
    <w:rsid w:val="00B4517D"/>
    <w:rsid w:val="00B52FEA"/>
    <w:rsid w:val="00B576A3"/>
    <w:rsid w:val="00B61A16"/>
    <w:rsid w:val="00B641B3"/>
    <w:rsid w:val="00B91070"/>
    <w:rsid w:val="00B94DD3"/>
    <w:rsid w:val="00B95902"/>
    <w:rsid w:val="00B96C7D"/>
    <w:rsid w:val="00BC2D82"/>
    <w:rsid w:val="00BD0682"/>
    <w:rsid w:val="00BF0478"/>
    <w:rsid w:val="00BF408D"/>
    <w:rsid w:val="00C1738F"/>
    <w:rsid w:val="00C200AA"/>
    <w:rsid w:val="00C23311"/>
    <w:rsid w:val="00C56491"/>
    <w:rsid w:val="00C6189B"/>
    <w:rsid w:val="00C80482"/>
    <w:rsid w:val="00C82911"/>
    <w:rsid w:val="00C84EAF"/>
    <w:rsid w:val="00C90939"/>
    <w:rsid w:val="00C93245"/>
    <w:rsid w:val="00C9551D"/>
    <w:rsid w:val="00CA7450"/>
    <w:rsid w:val="00CD50DE"/>
    <w:rsid w:val="00D467C3"/>
    <w:rsid w:val="00D508BC"/>
    <w:rsid w:val="00D56C6B"/>
    <w:rsid w:val="00D57C3F"/>
    <w:rsid w:val="00D6577E"/>
    <w:rsid w:val="00D87EB7"/>
    <w:rsid w:val="00D90008"/>
    <w:rsid w:val="00DA50CF"/>
    <w:rsid w:val="00DB2BF2"/>
    <w:rsid w:val="00DB7F11"/>
    <w:rsid w:val="00DC37AA"/>
    <w:rsid w:val="00DC4208"/>
    <w:rsid w:val="00DC5C57"/>
    <w:rsid w:val="00DD3C7D"/>
    <w:rsid w:val="00DD6E32"/>
    <w:rsid w:val="00DE1D64"/>
    <w:rsid w:val="00DF5E68"/>
    <w:rsid w:val="00E02484"/>
    <w:rsid w:val="00E12072"/>
    <w:rsid w:val="00E20F3B"/>
    <w:rsid w:val="00E37968"/>
    <w:rsid w:val="00E4383A"/>
    <w:rsid w:val="00E45EE2"/>
    <w:rsid w:val="00E477ED"/>
    <w:rsid w:val="00E56064"/>
    <w:rsid w:val="00E603F1"/>
    <w:rsid w:val="00E61DE9"/>
    <w:rsid w:val="00E63E5B"/>
    <w:rsid w:val="00E65CBF"/>
    <w:rsid w:val="00E74C6D"/>
    <w:rsid w:val="00E93F95"/>
    <w:rsid w:val="00EA056C"/>
    <w:rsid w:val="00EA3A84"/>
    <w:rsid w:val="00EA528D"/>
    <w:rsid w:val="00EC1D22"/>
    <w:rsid w:val="00EC2E39"/>
    <w:rsid w:val="00ED1EDE"/>
    <w:rsid w:val="00ED528C"/>
    <w:rsid w:val="00EE2FAB"/>
    <w:rsid w:val="00EF2E64"/>
    <w:rsid w:val="00EF4962"/>
    <w:rsid w:val="00EF7B1D"/>
    <w:rsid w:val="00F07708"/>
    <w:rsid w:val="00F20360"/>
    <w:rsid w:val="00F25348"/>
    <w:rsid w:val="00F3392D"/>
    <w:rsid w:val="00F45ABB"/>
    <w:rsid w:val="00F656EA"/>
    <w:rsid w:val="00F6632E"/>
    <w:rsid w:val="00F72769"/>
    <w:rsid w:val="00F743C1"/>
    <w:rsid w:val="00FA4606"/>
    <w:rsid w:val="00FA4870"/>
    <w:rsid w:val="00FA5F5C"/>
    <w:rsid w:val="00FB6020"/>
    <w:rsid w:val="00FC62C1"/>
    <w:rsid w:val="00FF69A2"/>
    <w:rsid w:val="04BC5890"/>
    <w:rsid w:val="0F880EEF"/>
    <w:rsid w:val="1DDD6BDF"/>
    <w:rsid w:val="29817F52"/>
    <w:rsid w:val="30BE66E4"/>
    <w:rsid w:val="3B750477"/>
    <w:rsid w:val="3D994465"/>
    <w:rsid w:val="4FEB2412"/>
    <w:rsid w:val="60017C7C"/>
    <w:rsid w:val="65847407"/>
    <w:rsid w:val="7350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120"/>
      <w:outlineLvl w:val="0"/>
    </w:pPr>
    <w:rPr>
      <w:rFonts w:eastAsia="黑体"/>
      <w:b/>
      <w:bCs/>
      <w:kern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2"/>
    <w:qFormat/>
    <w:uiPriority w:val="0"/>
    <w:pPr>
      <w:spacing w:before="100" w:beforeAutospacing="1" w:after="100" w:afterAutospacing="1" w:line="440" w:lineRule="exact"/>
      <w:ind w:firstLine="720" w:firstLineChars="300"/>
      <w:jc w:val="left"/>
    </w:pPr>
    <w:rPr>
      <w:sz w:val="24"/>
    </w:r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11"/>
    <w:link w:val="2"/>
    <w:qFormat/>
    <w:uiPriority w:val="9"/>
    <w:rPr>
      <w:rFonts w:eastAsia="黑体"/>
      <w:b/>
      <w:bCs/>
      <w:kern w:val="44"/>
      <w:sz w:val="28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1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1">
    <w:name w:val="正文文本缩进 字符"/>
    <w:basedOn w:val="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正文文本缩进 字符1"/>
    <w:link w:val="4"/>
    <w:qFormat/>
    <w:locked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F0C0-5EA2-452F-BBF2-3C3635620B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1877</Words>
  <Characters>1894</Characters>
  <Lines>17</Lines>
  <Paragraphs>4</Paragraphs>
  <TotalTime>38</TotalTime>
  <ScaleCrop>false</ScaleCrop>
  <LinksUpToDate>false</LinksUpToDate>
  <CharactersWithSpaces>2049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2022-08-01T07:46:00Z</dcterms:created>
  <dc:creator>user</dc:creator>
  <cp:lastModifiedBy>熊豆豆吃豆豆</cp:lastModifiedBy>
  <cp:lastPrinted>2022-04-06T06:58:00Z</cp:lastPrinted>
  <dcterms:modified xsi:type="dcterms:W3CDTF">2025-10-15T08:41:29Z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C021B203464F491EA3852746E801F6B9</vt:lpwstr>
  </property>
  <property fmtid="{D5CDD505-2E9C-101B-9397-08002B2CF9AE}" pid="4" name="KSOTemplateDocerSaveRecord">
    <vt:lpwstr>eyJoZGlkIjoiZTZkZTVkYzMxOTkxZTVkNzhiZDZkYjg3OGE1OWVkODAiLCJ1c2VySWQiOiIxMTQyODMwMjY3In0=</vt:lpwstr>
  </property>
</Properties>
</file>